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9995" w14:textId="77777777" w:rsidR="00D5340B" w:rsidRDefault="00D5340B">
      <w:pPr>
        <w:jc w:val="center"/>
        <w:rPr>
          <w:rFonts w:ascii="Arial" w:hAnsi="Arial"/>
        </w:rPr>
      </w:pPr>
    </w:p>
    <w:p w14:paraId="724CC344" w14:textId="77777777" w:rsidR="00D5340B" w:rsidRDefault="00D5340B">
      <w:pPr>
        <w:jc w:val="center"/>
        <w:rPr>
          <w:rFonts w:ascii="Arial" w:hAnsi="Arial"/>
        </w:rPr>
      </w:pPr>
    </w:p>
    <w:p w14:paraId="05EBF541" w14:textId="7DDC6C1A" w:rsidR="00D5340B" w:rsidRDefault="00D5340B">
      <w:pPr>
        <w:pBdr>
          <w:top w:val="single" w:sz="4" w:space="1" w:color="auto"/>
          <w:bottom w:val="single" w:sz="4" w:space="1" w:color="auto"/>
        </w:pBdr>
        <w:jc w:val="center"/>
      </w:pPr>
      <w:r w:rsidRPr="33967ABE">
        <w:rPr>
          <w:rFonts w:ascii="Arial" w:hAnsi="Arial"/>
          <w:sz w:val="48"/>
          <w:szCs w:val="48"/>
        </w:rPr>
        <w:t xml:space="preserve"> </w:t>
      </w:r>
      <w:r w:rsidR="00DD34E9">
        <w:rPr>
          <w:noProof/>
        </w:rPr>
        <w:drawing>
          <wp:inline distT="0" distB="0" distL="0" distR="0" wp14:anchorId="0C2C1656" wp14:editId="1261A282">
            <wp:extent cx="2235200" cy="50914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936" cy="553733"/>
                    </a:xfrm>
                    <a:prstGeom prst="rect">
                      <a:avLst/>
                    </a:prstGeom>
                  </pic:spPr>
                </pic:pic>
              </a:graphicData>
            </a:graphic>
          </wp:inline>
        </w:drawing>
      </w:r>
    </w:p>
    <w:p w14:paraId="482C614E" w14:textId="2CF62DFA" w:rsidR="00D5340B" w:rsidRPr="00F91EB1" w:rsidRDefault="00D5340B">
      <w:pPr>
        <w:pBdr>
          <w:top w:val="single" w:sz="4" w:space="1" w:color="auto"/>
          <w:bottom w:val="single" w:sz="4" w:space="1" w:color="auto"/>
        </w:pBdr>
        <w:jc w:val="center"/>
        <w:rPr>
          <w:rFonts w:ascii="Arial" w:hAnsi="Arial" w:cs="Arial"/>
          <w:sz w:val="48"/>
        </w:rPr>
      </w:pPr>
      <w:r w:rsidRPr="00F91EB1">
        <w:rPr>
          <w:rFonts w:ascii="Arial" w:hAnsi="Arial" w:cs="Arial"/>
        </w:rPr>
        <w:t>NKRFs Revisjons</w:t>
      </w:r>
      <w:r w:rsidR="00DD34E9">
        <w:rPr>
          <w:rFonts w:ascii="Arial" w:hAnsi="Arial" w:cs="Arial"/>
        </w:rPr>
        <w:t>- og regnskaps</w:t>
      </w:r>
      <w:r w:rsidRPr="00F91EB1">
        <w:rPr>
          <w:rFonts w:ascii="Arial" w:hAnsi="Arial" w:cs="Arial"/>
        </w:rPr>
        <w:t xml:space="preserve">komité </w:t>
      </w:r>
    </w:p>
    <w:p w14:paraId="699DCAFE" w14:textId="77777777" w:rsidR="00D5340B" w:rsidRDefault="00D5340B">
      <w:pPr>
        <w:pStyle w:val="Indeks1"/>
        <w:spacing w:line="240" w:lineRule="auto"/>
        <w:jc w:val="center"/>
        <w:rPr>
          <w:rFonts w:ascii="Arial" w:hAnsi="Arial"/>
        </w:rPr>
      </w:pPr>
    </w:p>
    <w:p w14:paraId="6581746C" w14:textId="77777777" w:rsidR="00D5340B" w:rsidRDefault="00D5340B">
      <w:pPr>
        <w:jc w:val="center"/>
        <w:rPr>
          <w:rFonts w:ascii="Arial" w:hAnsi="Arial"/>
        </w:rPr>
      </w:pPr>
    </w:p>
    <w:p w14:paraId="325C40A1" w14:textId="77777777" w:rsidR="00D5340B" w:rsidRDefault="00D5340B">
      <w:pPr>
        <w:jc w:val="center"/>
        <w:rPr>
          <w:rFonts w:ascii="Arial" w:hAnsi="Arial"/>
        </w:rPr>
      </w:pPr>
    </w:p>
    <w:p w14:paraId="182841D3" w14:textId="77777777" w:rsidR="00D5340B" w:rsidRDefault="00D5340B">
      <w:pPr>
        <w:jc w:val="center"/>
        <w:rPr>
          <w:rFonts w:ascii="Arial" w:hAnsi="Arial"/>
        </w:rPr>
      </w:pPr>
    </w:p>
    <w:p w14:paraId="5B71ED41" w14:textId="77777777" w:rsidR="00D5340B" w:rsidRDefault="00D5340B">
      <w:pPr>
        <w:jc w:val="center"/>
        <w:rPr>
          <w:rFonts w:ascii="Arial" w:hAnsi="Arial"/>
        </w:rPr>
      </w:pPr>
    </w:p>
    <w:p w14:paraId="3CA7B9E5" w14:textId="77777777" w:rsidR="00D5340B" w:rsidRDefault="00D5340B">
      <w:pPr>
        <w:jc w:val="center"/>
        <w:rPr>
          <w:rFonts w:ascii="Arial" w:hAnsi="Arial"/>
        </w:rPr>
      </w:pPr>
    </w:p>
    <w:p w14:paraId="09935385" w14:textId="77777777" w:rsidR="00351787" w:rsidRDefault="00351787" w:rsidP="00351787">
      <w:pPr>
        <w:jc w:val="center"/>
        <w:rPr>
          <w:rFonts w:ascii="Arial" w:hAnsi="Arial"/>
          <w:sz w:val="52"/>
        </w:rPr>
      </w:pPr>
      <w:r>
        <w:rPr>
          <w:rFonts w:ascii="Arial" w:hAnsi="Arial"/>
          <w:sz w:val="52"/>
        </w:rPr>
        <w:t>UTTALELSER OG RAPPORTER</w:t>
      </w:r>
    </w:p>
    <w:p w14:paraId="73F7DA2C" w14:textId="77777777" w:rsidR="00351787" w:rsidRDefault="00351787" w:rsidP="00351787">
      <w:pPr>
        <w:jc w:val="center"/>
        <w:rPr>
          <w:rFonts w:ascii="Arial" w:hAnsi="Arial"/>
          <w:sz w:val="52"/>
        </w:rPr>
      </w:pPr>
      <w:r>
        <w:rPr>
          <w:rFonts w:ascii="Arial" w:hAnsi="Arial"/>
          <w:sz w:val="52"/>
        </w:rPr>
        <w:t xml:space="preserve">FRA REVISOR I </w:t>
      </w:r>
    </w:p>
    <w:p w14:paraId="0679C76B" w14:textId="77777777" w:rsidR="000B3D76" w:rsidRDefault="00351787" w:rsidP="00351787">
      <w:pPr>
        <w:jc w:val="center"/>
        <w:rPr>
          <w:rFonts w:ascii="Arial" w:hAnsi="Arial"/>
          <w:sz w:val="52"/>
        </w:rPr>
      </w:pPr>
      <w:r>
        <w:rPr>
          <w:rFonts w:ascii="Arial" w:hAnsi="Arial"/>
          <w:sz w:val="52"/>
        </w:rPr>
        <w:t>KOMMUNAL SEKTOR</w:t>
      </w:r>
    </w:p>
    <w:p w14:paraId="08E40A0C" w14:textId="77777777" w:rsidR="000B3D76" w:rsidRDefault="000B3D76">
      <w:pPr>
        <w:jc w:val="center"/>
        <w:rPr>
          <w:rFonts w:ascii="Arial" w:hAnsi="Arial"/>
          <w:sz w:val="52"/>
        </w:rPr>
      </w:pPr>
    </w:p>
    <w:p w14:paraId="2F622E59" w14:textId="77777777" w:rsidR="00D5340B" w:rsidRDefault="00D5340B">
      <w:pPr>
        <w:jc w:val="center"/>
        <w:rPr>
          <w:rFonts w:ascii="Arial" w:hAnsi="Arial"/>
          <w:sz w:val="36"/>
        </w:rPr>
      </w:pPr>
      <w:r>
        <w:rPr>
          <w:rFonts w:ascii="Arial" w:hAnsi="Arial"/>
          <w:sz w:val="52"/>
        </w:rPr>
        <w:t>EKSEMPELSAMLING</w:t>
      </w:r>
    </w:p>
    <w:p w14:paraId="6498EAD1" w14:textId="77777777" w:rsidR="00D5340B" w:rsidRDefault="00D5340B">
      <w:pPr>
        <w:jc w:val="center"/>
        <w:rPr>
          <w:rFonts w:ascii="Arial" w:hAnsi="Arial"/>
        </w:rPr>
      </w:pPr>
    </w:p>
    <w:p w14:paraId="59752FA3" w14:textId="77777777" w:rsidR="00D5340B" w:rsidRDefault="00D5340B">
      <w:pPr>
        <w:jc w:val="center"/>
        <w:rPr>
          <w:rFonts w:ascii="Arial" w:hAnsi="Arial"/>
        </w:rPr>
      </w:pPr>
    </w:p>
    <w:p w14:paraId="7FB166A3" w14:textId="77777777" w:rsidR="00D5340B" w:rsidRDefault="00D5340B">
      <w:pPr>
        <w:jc w:val="center"/>
        <w:rPr>
          <w:rFonts w:ascii="Arial" w:hAnsi="Arial"/>
        </w:rPr>
      </w:pPr>
    </w:p>
    <w:p w14:paraId="53BB8708" w14:textId="77777777" w:rsidR="00D5340B" w:rsidRDefault="00D5340B">
      <w:pPr>
        <w:jc w:val="center"/>
        <w:rPr>
          <w:rFonts w:ascii="Arial" w:hAnsi="Arial"/>
        </w:rPr>
      </w:pPr>
    </w:p>
    <w:p w14:paraId="5C3815A5" w14:textId="77777777" w:rsidR="00D5340B" w:rsidRDefault="00D5340B">
      <w:pPr>
        <w:jc w:val="center"/>
        <w:rPr>
          <w:rFonts w:ascii="Arial" w:hAnsi="Arial"/>
        </w:rPr>
      </w:pPr>
    </w:p>
    <w:p w14:paraId="6EA34FAD" w14:textId="77777777" w:rsidR="00D5340B" w:rsidRDefault="00D5340B">
      <w:pPr>
        <w:jc w:val="center"/>
        <w:rPr>
          <w:rFonts w:ascii="Arial" w:hAnsi="Arial"/>
        </w:rPr>
      </w:pPr>
    </w:p>
    <w:p w14:paraId="0A349FE7" w14:textId="77777777" w:rsidR="00D5340B" w:rsidRDefault="00D5340B">
      <w:pPr>
        <w:jc w:val="center"/>
        <w:rPr>
          <w:rFonts w:ascii="Arial" w:hAnsi="Arial"/>
        </w:rPr>
      </w:pPr>
    </w:p>
    <w:p w14:paraId="1FE724BB" w14:textId="77777777" w:rsidR="00D5340B" w:rsidRDefault="00D5340B">
      <w:pPr>
        <w:jc w:val="center"/>
      </w:pPr>
    </w:p>
    <w:p w14:paraId="0178DC2D" w14:textId="77777777" w:rsidR="00D5340B" w:rsidRDefault="00D5340B">
      <w:pPr>
        <w:jc w:val="center"/>
      </w:pPr>
    </w:p>
    <w:p w14:paraId="14A34D58" w14:textId="77777777" w:rsidR="00D5340B" w:rsidRDefault="00D5340B">
      <w:pPr>
        <w:jc w:val="center"/>
      </w:pPr>
    </w:p>
    <w:p w14:paraId="57DAD5C7" w14:textId="77777777" w:rsidR="00D5340B" w:rsidRDefault="00D5340B">
      <w:pPr>
        <w:jc w:val="center"/>
      </w:pPr>
    </w:p>
    <w:p w14:paraId="01480A1A" w14:textId="77777777" w:rsidR="00D5340B" w:rsidRDefault="00D5340B">
      <w:pPr>
        <w:jc w:val="center"/>
      </w:pPr>
    </w:p>
    <w:p w14:paraId="43B8384C" w14:textId="77777777" w:rsidR="00D5340B" w:rsidRDefault="00D5340B">
      <w:pPr>
        <w:jc w:val="center"/>
      </w:pPr>
    </w:p>
    <w:p w14:paraId="0D54A5F0" w14:textId="77777777" w:rsidR="00D5340B" w:rsidRDefault="00D5340B">
      <w:pPr>
        <w:jc w:val="center"/>
      </w:pPr>
    </w:p>
    <w:p w14:paraId="036E9D77" w14:textId="77777777" w:rsidR="00D5340B" w:rsidRDefault="00D5340B"/>
    <w:p w14:paraId="459B9753" w14:textId="77777777" w:rsidR="00D5340B" w:rsidRDefault="00D5340B"/>
    <w:p w14:paraId="7D0934B9" w14:textId="77777777" w:rsidR="00D5340B" w:rsidRDefault="00D5340B"/>
    <w:p w14:paraId="65389AC9" w14:textId="77777777" w:rsidR="00D5340B" w:rsidRDefault="00D5340B">
      <w:pPr>
        <w:jc w:val="center"/>
        <w:rPr>
          <w:rFonts w:ascii="Arial" w:hAnsi="Arial"/>
        </w:rPr>
      </w:pPr>
    </w:p>
    <w:p w14:paraId="4796FB58" w14:textId="77777777" w:rsidR="00D5340B" w:rsidRDefault="00D5340B">
      <w:pPr>
        <w:jc w:val="center"/>
        <w:rPr>
          <w:rFonts w:ascii="Arial" w:hAnsi="Arial"/>
        </w:rPr>
      </w:pPr>
      <w:r>
        <w:rPr>
          <w:rFonts w:ascii="Arial" w:hAnsi="Arial"/>
        </w:rPr>
        <w:t>NKRFs Revisjonskomité</w:t>
      </w:r>
    </w:p>
    <w:p w14:paraId="06352F25" w14:textId="09F19B9D" w:rsidR="00D5340B" w:rsidRDefault="00F928E8" w:rsidP="00C82EDD">
      <w:pPr>
        <w:jc w:val="center"/>
        <w:rPr>
          <w:rFonts w:ascii="Arial" w:hAnsi="Arial"/>
        </w:rPr>
      </w:pPr>
      <w:r w:rsidRPr="00294EFC">
        <w:rPr>
          <w:rFonts w:ascii="Arial" w:hAnsi="Arial"/>
        </w:rPr>
        <w:t xml:space="preserve">Oppdatert </w:t>
      </w:r>
      <w:r w:rsidR="00032DF1" w:rsidRPr="00FF0D73">
        <w:rPr>
          <w:rFonts w:ascii="Arial" w:hAnsi="Arial"/>
        </w:rPr>
        <w:t>25</w:t>
      </w:r>
      <w:r w:rsidR="00297D32" w:rsidRPr="00FF0D73">
        <w:rPr>
          <w:rFonts w:ascii="Arial" w:hAnsi="Arial"/>
        </w:rPr>
        <w:t>.0</w:t>
      </w:r>
      <w:r w:rsidR="00E672CE" w:rsidRPr="00FF0D73">
        <w:rPr>
          <w:rFonts w:ascii="Arial" w:hAnsi="Arial"/>
        </w:rPr>
        <w:t>2</w:t>
      </w:r>
      <w:r w:rsidR="00297D32" w:rsidRPr="00FF0D73">
        <w:rPr>
          <w:rFonts w:ascii="Arial" w:hAnsi="Arial"/>
        </w:rPr>
        <w:t>.202</w:t>
      </w:r>
      <w:r w:rsidR="00E52FDD" w:rsidRPr="00FF0D73">
        <w:rPr>
          <w:rFonts w:ascii="Arial" w:hAnsi="Arial"/>
        </w:rPr>
        <w:t>2</w:t>
      </w:r>
    </w:p>
    <w:p w14:paraId="415E5F8E" w14:textId="77777777" w:rsidR="00D5340B" w:rsidRDefault="00D5340B">
      <w:pPr>
        <w:pStyle w:val="Tittel"/>
      </w:pPr>
    </w:p>
    <w:p w14:paraId="5C849E81" w14:textId="77777777" w:rsidR="00D5340B" w:rsidRDefault="00D5340B">
      <w:pPr>
        <w:pStyle w:val="Tittel"/>
        <w:jc w:val="left"/>
      </w:pPr>
    </w:p>
    <w:p w14:paraId="12CFB594" w14:textId="77777777" w:rsidR="00DD34E9" w:rsidRDefault="00DD34E9">
      <w:pPr>
        <w:pStyle w:val="Tittel"/>
        <w:jc w:val="left"/>
      </w:pPr>
    </w:p>
    <w:p w14:paraId="66C1A57C" w14:textId="77777777" w:rsidR="00D5340B" w:rsidRDefault="00D5340B">
      <w:pPr>
        <w:pStyle w:val="Tittel"/>
        <w:tabs>
          <w:tab w:val="left" w:pos="9214"/>
        </w:tabs>
      </w:pPr>
    </w:p>
    <w:p w14:paraId="2DF67218" w14:textId="77777777" w:rsidR="00D5340B" w:rsidRPr="00351787" w:rsidRDefault="00351787">
      <w:pPr>
        <w:pStyle w:val="Tittel"/>
        <w:rPr>
          <w:color w:val="365F7D"/>
          <w:sz w:val="28"/>
        </w:rPr>
      </w:pPr>
      <w:r w:rsidRPr="00351787">
        <w:rPr>
          <w:color w:val="365F7D"/>
          <w:sz w:val="56"/>
          <w:szCs w:val="56"/>
        </w:rPr>
        <w:lastRenderedPageBreak/>
        <w:t>Innhold</w:t>
      </w:r>
    </w:p>
    <w:p w14:paraId="6283D9B5" w14:textId="77777777" w:rsidR="00D5340B" w:rsidRPr="003B6B70" w:rsidRDefault="00D5340B">
      <w:pPr>
        <w:tabs>
          <w:tab w:val="left" w:pos="624"/>
        </w:tabs>
        <w:rPr>
          <w:sz w:val="28"/>
        </w:rPr>
      </w:pPr>
    </w:p>
    <w:p w14:paraId="191107D6" w14:textId="78EF149B" w:rsidR="009307D3" w:rsidRDefault="000239A0">
      <w:pPr>
        <w:pStyle w:val="INNH1"/>
        <w:rPr>
          <w:rFonts w:eastAsiaTheme="minorEastAsia" w:cstheme="minorBidi"/>
          <w:b w:val="0"/>
          <w:bCs w:val="0"/>
          <w:caps w:val="0"/>
          <w:noProof/>
          <w:sz w:val="22"/>
          <w:szCs w:val="22"/>
        </w:rPr>
      </w:pPr>
      <w:r>
        <w:rPr>
          <w:sz w:val="28"/>
        </w:rPr>
        <w:fldChar w:fldCharType="begin"/>
      </w:r>
      <w:r>
        <w:rPr>
          <w:sz w:val="28"/>
        </w:rPr>
        <w:instrText xml:space="preserve"> TOC \o "1-2" \h \z </w:instrText>
      </w:r>
      <w:r>
        <w:rPr>
          <w:sz w:val="28"/>
        </w:rPr>
        <w:fldChar w:fldCharType="separate"/>
      </w:r>
      <w:hyperlink w:anchor="_Toc96678831" w:history="1">
        <w:r w:rsidR="009307D3" w:rsidRPr="00D402D7">
          <w:rPr>
            <w:rStyle w:val="Hyperkobling"/>
            <w:noProof/>
          </w:rPr>
          <w:t>A.</w:t>
        </w:r>
        <w:r w:rsidR="009307D3">
          <w:rPr>
            <w:rFonts w:eastAsiaTheme="minorEastAsia" w:cstheme="minorBidi"/>
            <w:b w:val="0"/>
            <w:bCs w:val="0"/>
            <w:caps w:val="0"/>
            <w:noProof/>
            <w:sz w:val="22"/>
            <w:szCs w:val="22"/>
          </w:rPr>
          <w:tab/>
        </w:r>
        <w:r w:rsidR="009307D3" w:rsidRPr="00D402D7">
          <w:rPr>
            <w:rStyle w:val="Hyperkobling"/>
            <w:noProof/>
          </w:rPr>
          <w:t>Oppdrag etter ISA 800 – Særlige hensyn ved revisjon av regnskapet utarbeidet i samsvar med rammeverk med spesielle formål</w:t>
        </w:r>
        <w:r w:rsidR="009307D3">
          <w:rPr>
            <w:noProof/>
            <w:webHidden/>
          </w:rPr>
          <w:tab/>
        </w:r>
        <w:r w:rsidR="009307D3">
          <w:rPr>
            <w:noProof/>
            <w:webHidden/>
          </w:rPr>
          <w:fldChar w:fldCharType="begin"/>
        </w:r>
        <w:r w:rsidR="009307D3">
          <w:rPr>
            <w:noProof/>
            <w:webHidden/>
          </w:rPr>
          <w:instrText xml:space="preserve"> PAGEREF _Toc96678831 \h </w:instrText>
        </w:r>
        <w:r w:rsidR="009307D3">
          <w:rPr>
            <w:noProof/>
            <w:webHidden/>
          </w:rPr>
        </w:r>
        <w:r w:rsidR="009307D3">
          <w:rPr>
            <w:noProof/>
            <w:webHidden/>
          </w:rPr>
          <w:fldChar w:fldCharType="separate"/>
        </w:r>
        <w:r w:rsidR="009307D3">
          <w:rPr>
            <w:noProof/>
            <w:webHidden/>
          </w:rPr>
          <w:t>3</w:t>
        </w:r>
        <w:r w:rsidR="009307D3">
          <w:rPr>
            <w:noProof/>
            <w:webHidden/>
          </w:rPr>
          <w:fldChar w:fldCharType="end"/>
        </w:r>
      </w:hyperlink>
    </w:p>
    <w:p w14:paraId="3D666D71" w14:textId="30E7E3D8" w:rsidR="009307D3" w:rsidRDefault="00D20073">
      <w:pPr>
        <w:pStyle w:val="INNH2"/>
        <w:rPr>
          <w:rFonts w:eastAsiaTheme="minorEastAsia" w:cstheme="minorBidi"/>
          <w:smallCaps w:val="0"/>
          <w:noProof/>
          <w:sz w:val="22"/>
          <w:szCs w:val="22"/>
        </w:rPr>
      </w:pPr>
      <w:hyperlink w:anchor="_Toc96678832" w:history="1">
        <w:r w:rsidR="009307D3" w:rsidRPr="00D402D7">
          <w:rPr>
            <w:rStyle w:val="Hyperkobling"/>
            <w:noProof/>
          </w:rPr>
          <w:t>A.1.</w:t>
        </w:r>
        <w:r w:rsidR="009307D3">
          <w:rPr>
            <w:rFonts w:eastAsiaTheme="minorEastAsia" w:cstheme="minorBidi"/>
            <w:smallCaps w:val="0"/>
            <w:noProof/>
            <w:sz w:val="22"/>
            <w:szCs w:val="22"/>
          </w:rPr>
          <w:tab/>
        </w:r>
        <w:r w:rsidR="009307D3" w:rsidRPr="00D402D7">
          <w:rPr>
            <w:rStyle w:val="Hyperkobling"/>
            <w:noProof/>
          </w:rPr>
          <w:t>Beboer og pasientregnskap</w:t>
        </w:r>
        <w:r w:rsidR="009307D3">
          <w:rPr>
            <w:noProof/>
            <w:webHidden/>
          </w:rPr>
          <w:tab/>
        </w:r>
        <w:r w:rsidR="009307D3">
          <w:rPr>
            <w:noProof/>
            <w:webHidden/>
          </w:rPr>
          <w:fldChar w:fldCharType="begin"/>
        </w:r>
        <w:r w:rsidR="009307D3">
          <w:rPr>
            <w:noProof/>
            <w:webHidden/>
          </w:rPr>
          <w:instrText xml:space="preserve"> PAGEREF _Toc96678832 \h </w:instrText>
        </w:r>
        <w:r w:rsidR="009307D3">
          <w:rPr>
            <w:noProof/>
            <w:webHidden/>
          </w:rPr>
        </w:r>
        <w:r w:rsidR="009307D3">
          <w:rPr>
            <w:noProof/>
            <w:webHidden/>
          </w:rPr>
          <w:fldChar w:fldCharType="separate"/>
        </w:r>
        <w:r w:rsidR="009307D3">
          <w:rPr>
            <w:noProof/>
            <w:webHidden/>
          </w:rPr>
          <w:t>3</w:t>
        </w:r>
        <w:r w:rsidR="009307D3">
          <w:rPr>
            <w:noProof/>
            <w:webHidden/>
          </w:rPr>
          <w:fldChar w:fldCharType="end"/>
        </w:r>
      </w:hyperlink>
    </w:p>
    <w:p w14:paraId="1D815395" w14:textId="505E6E8C" w:rsidR="009307D3" w:rsidRDefault="00D20073">
      <w:pPr>
        <w:pStyle w:val="INNH1"/>
        <w:rPr>
          <w:rFonts w:eastAsiaTheme="minorEastAsia" w:cstheme="minorBidi"/>
          <w:b w:val="0"/>
          <w:bCs w:val="0"/>
          <w:caps w:val="0"/>
          <w:noProof/>
          <w:sz w:val="22"/>
          <w:szCs w:val="22"/>
        </w:rPr>
      </w:pPr>
      <w:hyperlink w:anchor="_Toc96678833" w:history="1">
        <w:r w:rsidR="009307D3" w:rsidRPr="00D402D7">
          <w:rPr>
            <w:rStyle w:val="Hyperkobling"/>
            <w:noProof/>
          </w:rPr>
          <w:t>B.</w:t>
        </w:r>
        <w:r w:rsidR="009307D3">
          <w:rPr>
            <w:rFonts w:eastAsiaTheme="minorEastAsia" w:cstheme="minorBidi"/>
            <w:b w:val="0"/>
            <w:bCs w:val="0"/>
            <w:caps w:val="0"/>
            <w:noProof/>
            <w:sz w:val="22"/>
            <w:szCs w:val="22"/>
          </w:rPr>
          <w:tab/>
        </w:r>
        <w:r w:rsidR="009307D3" w:rsidRPr="00D402D7">
          <w:rPr>
            <w:rStyle w:val="Hyperkobling"/>
            <w:noProof/>
          </w:rPr>
          <w:t>Oppdrag etter ISA 805 – Særlige hensyn ved revisjon av enkeltstående regnskapsoppstillinger og spesifikke elementer, kontoer eller poster i en regnskapsoppstilling</w:t>
        </w:r>
        <w:r w:rsidR="009307D3">
          <w:rPr>
            <w:noProof/>
            <w:webHidden/>
          </w:rPr>
          <w:tab/>
        </w:r>
        <w:r w:rsidR="009307D3">
          <w:rPr>
            <w:noProof/>
            <w:webHidden/>
          </w:rPr>
          <w:fldChar w:fldCharType="begin"/>
        </w:r>
        <w:r w:rsidR="009307D3">
          <w:rPr>
            <w:noProof/>
            <w:webHidden/>
          </w:rPr>
          <w:instrText xml:space="preserve"> PAGEREF _Toc96678833 \h </w:instrText>
        </w:r>
        <w:r w:rsidR="009307D3">
          <w:rPr>
            <w:noProof/>
            <w:webHidden/>
          </w:rPr>
        </w:r>
        <w:r w:rsidR="009307D3">
          <w:rPr>
            <w:noProof/>
            <w:webHidden/>
          </w:rPr>
          <w:fldChar w:fldCharType="separate"/>
        </w:r>
        <w:r w:rsidR="009307D3">
          <w:rPr>
            <w:noProof/>
            <w:webHidden/>
          </w:rPr>
          <w:t>5</w:t>
        </w:r>
        <w:r w:rsidR="009307D3">
          <w:rPr>
            <w:noProof/>
            <w:webHidden/>
          </w:rPr>
          <w:fldChar w:fldCharType="end"/>
        </w:r>
      </w:hyperlink>
    </w:p>
    <w:p w14:paraId="05703235" w14:textId="154ABBE4" w:rsidR="009307D3" w:rsidRDefault="00D20073">
      <w:pPr>
        <w:pStyle w:val="INNH2"/>
        <w:rPr>
          <w:rFonts w:eastAsiaTheme="minorEastAsia" w:cstheme="minorBidi"/>
          <w:smallCaps w:val="0"/>
          <w:noProof/>
          <w:sz w:val="22"/>
          <w:szCs w:val="22"/>
        </w:rPr>
      </w:pPr>
      <w:hyperlink w:anchor="_Toc96678834" w:history="1">
        <w:r w:rsidR="009307D3" w:rsidRPr="00D402D7">
          <w:rPr>
            <w:rStyle w:val="Hyperkobling"/>
            <w:noProof/>
          </w:rPr>
          <w:t>B.1.</w:t>
        </w:r>
        <w:r w:rsidR="009307D3">
          <w:rPr>
            <w:rFonts w:eastAsiaTheme="minorEastAsia" w:cstheme="minorBidi"/>
            <w:smallCaps w:val="0"/>
            <w:noProof/>
            <w:sz w:val="22"/>
            <w:szCs w:val="22"/>
          </w:rPr>
          <w:tab/>
        </w:r>
        <w:r w:rsidR="009307D3" w:rsidRPr="00D402D7">
          <w:rPr>
            <w:rStyle w:val="Hyperkobling"/>
            <w:noProof/>
          </w:rPr>
          <w:t>Stiftelsen Dam</w:t>
        </w:r>
        <w:r w:rsidR="009307D3">
          <w:rPr>
            <w:noProof/>
            <w:webHidden/>
          </w:rPr>
          <w:tab/>
        </w:r>
        <w:r w:rsidR="009307D3">
          <w:rPr>
            <w:noProof/>
            <w:webHidden/>
          </w:rPr>
          <w:fldChar w:fldCharType="begin"/>
        </w:r>
        <w:r w:rsidR="009307D3">
          <w:rPr>
            <w:noProof/>
            <w:webHidden/>
          </w:rPr>
          <w:instrText xml:space="preserve"> PAGEREF _Toc96678834 \h </w:instrText>
        </w:r>
        <w:r w:rsidR="009307D3">
          <w:rPr>
            <w:noProof/>
            <w:webHidden/>
          </w:rPr>
        </w:r>
        <w:r w:rsidR="009307D3">
          <w:rPr>
            <w:noProof/>
            <w:webHidden/>
          </w:rPr>
          <w:fldChar w:fldCharType="separate"/>
        </w:r>
        <w:r w:rsidR="009307D3">
          <w:rPr>
            <w:noProof/>
            <w:webHidden/>
          </w:rPr>
          <w:t>5</w:t>
        </w:r>
        <w:r w:rsidR="009307D3">
          <w:rPr>
            <w:noProof/>
            <w:webHidden/>
          </w:rPr>
          <w:fldChar w:fldCharType="end"/>
        </w:r>
      </w:hyperlink>
    </w:p>
    <w:p w14:paraId="3C42BBC6" w14:textId="4094773E" w:rsidR="009307D3" w:rsidRDefault="00D20073">
      <w:pPr>
        <w:pStyle w:val="INNH2"/>
        <w:rPr>
          <w:rFonts w:eastAsiaTheme="minorEastAsia" w:cstheme="minorBidi"/>
          <w:smallCaps w:val="0"/>
          <w:noProof/>
          <w:sz w:val="22"/>
          <w:szCs w:val="22"/>
        </w:rPr>
      </w:pPr>
      <w:hyperlink w:anchor="_Toc96678835" w:history="1">
        <w:r w:rsidR="009307D3" w:rsidRPr="00D402D7">
          <w:rPr>
            <w:rStyle w:val="Hyperkobling"/>
            <w:noProof/>
            <w:lang w:val="nn-NO"/>
          </w:rPr>
          <w:t>B.2.</w:t>
        </w:r>
        <w:r w:rsidR="009307D3">
          <w:rPr>
            <w:rFonts w:eastAsiaTheme="minorEastAsia" w:cstheme="minorBidi"/>
            <w:smallCaps w:val="0"/>
            <w:noProof/>
            <w:sz w:val="22"/>
            <w:szCs w:val="22"/>
          </w:rPr>
          <w:tab/>
        </w:r>
        <w:r w:rsidR="009307D3" w:rsidRPr="00D402D7">
          <w:rPr>
            <w:rStyle w:val="Hyperkobling"/>
            <w:noProof/>
            <w:lang w:val="nn-NO"/>
          </w:rPr>
          <w:t>Kompensasjon for merverdiavgift (bokmål)</w:t>
        </w:r>
        <w:r w:rsidR="009307D3">
          <w:rPr>
            <w:noProof/>
            <w:webHidden/>
          </w:rPr>
          <w:tab/>
        </w:r>
        <w:r w:rsidR="009307D3">
          <w:rPr>
            <w:noProof/>
            <w:webHidden/>
          </w:rPr>
          <w:fldChar w:fldCharType="begin"/>
        </w:r>
        <w:r w:rsidR="009307D3">
          <w:rPr>
            <w:noProof/>
            <w:webHidden/>
          </w:rPr>
          <w:instrText xml:space="preserve"> PAGEREF _Toc96678835 \h </w:instrText>
        </w:r>
        <w:r w:rsidR="009307D3">
          <w:rPr>
            <w:noProof/>
            <w:webHidden/>
          </w:rPr>
        </w:r>
        <w:r w:rsidR="009307D3">
          <w:rPr>
            <w:noProof/>
            <w:webHidden/>
          </w:rPr>
          <w:fldChar w:fldCharType="separate"/>
        </w:r>
        <w:r w:rsidR="009307D3">
          <w:rPr>
            <w:noProof/>
            <w:webHidden/>
          </w:rPr>
          <w:t>6</w:t>
        </w:r>
        <w:r w:rsidR="009307D3">
          <w:rPr>
            <w:noProof/>
            <w:webHidden/>
          </w:rPr>
          <w:fldChar w:fldCharType="end"/>
        </w:r>
      </w:hyperlink>
    </w:p>
    <w:p w14:paraId="672A6E53" w14:textId="1C99B10B" w:rsidR="009307D3" w:rsidRDefault="00D20073">
      <w:pPr>
        <w:pStyle w:val="INNH2"/>
        <w:rPr>
          <w:rFonts w:eastAsiaTheme="minorEastAsia" w:cstheme="minorBidi"/>
          <w:smallCaps w:val="0"/>
          <w:noProof/>
          <w:sz w:val="22"/>
          <w:szCs w:val="22"/>
        </w:rPr>
      </w:pPr>
      <w:hyperlink w:anchor="_Toc96678836" w:history="1">
        <w:r w:rsidR="009307D3" w:rsidRPr="00D402D7">
          <w:rPr>
            <w:rStyle w:val="Hyperkobling"/>
            <w:noProof/>
            <w:lang w:val="nn-NO"/>
          </w:rPr>
          <w:t>B.3.</w:t>
        </w:r>
        <w:r w:rsidR="009307D3">
          <w:rPr>
            <w:rFonts w:eastAsiaTheme="minorEastAsia" w:cstheme="minorBidi"/>
            <w:smallCaps w:val="0"/>
            <w:noProof/>
            <w:sz w:val="22"/>
            <w:szCs w:val="22"/>
          </w:rPr>
          <w:tab/>
        </w:r>
        <w:r w:rsidR="009307D3" w:rsidRPr="00D402D7">
          <w:rPr>
            <w:rStyle w:val="Hyperkobling"/>
            <w:noProof/>
            <w:lang w:val="nn-NO"/>
          </w:rPr>
          <w:t>Kompensasjon for merverdiavgift (nynorsk)</w:t>
        </w:r>
        <w:r w:rsidR="009307D3">
          <w:rPr>
            <w:noProof/>
            <w:webHidden/>
          </w:rPr>
          <w:tab/>
        </w:r>
        <w:r w:rsidR="009307D3">
          <w:rPr>
            <w:noProof/>
            <w:webHidden/>
          </w:rPr>
          <w:fldChar w:fldCharType="begin"/>
        </w:r>
        <w:r w:rsidR="009307D3">
          <w:rPr>
            <w:noProof/>
            <w:webHidden/>
          </w:rPr>
          <w:instrText xml:space="preserve"> PAGEREF _Toc96678836 \h </w:instrText>
        </w:r>
        <w:r w:rsidR="009307D3">
          <w:rPr>
            <w:noProof/>
            <w:webHidden/>
          </w:rPr>
        </w:r>
        <w:r w:rsidR="009307D3">
          <w:rPr>
            <w:noProof/>
            <w:webHidden/>
          </w:rPr>
          <w:fldChar w:fldCharType="separate"/>
        </w:r>
        <w:r w:rsidR="009307D3">
          <w:rPr>
            <w:noProof/>
            <w:webHidden/>
          </w:rPr>
          <w:t>8</w:t>
        </w:r>
        <w:r w:rsidR="009307D3">
          <w:rPr>
            <w:noProof/>
            <w:webHidden/>
          </w:rPr>
          <w:fldChar w:fldCharType="end"/>
        </w:r>
      </w:hyperlink>
    </w:p>
    <w:p w14:paraId="61D7465C" w14:textId="2F1B85C2" w:rsidR="009307D3" w:rsidRDefault="00D20073">
      <w:pPr>
        <w:pStyle w:val="INNH2"/>
        <w:rPr>
          <w:rFonts w:eastAsiaTheme="minorEastAsia" w:cstheme="minorBidi"/>
          <w:smallCaps w:val="0"/>
          <w:noProof/>
          <w:sz w:val="22"/>
          <w:szCs w:val="22"/>
        </w:rPr>
      </w:pPr>
      <w:hyperlink w:anchor="_Toc96678837" w:history="1">
        <w:r w:rsidR="009307D3" w:rsidRPr="00D402D7">
          <w:rPr>
            <w:rStyle w:val="Hyperkobling"/>
            <w:noProof/>
          </w:rPr>
          <w:t>B.4.</w:t>
        </w:r>
        <w:r w:rsidR="009307D3">
          <w:rPr>
            <w:rFonts w:eastAsiaTheme="minorEastAsia" w:cstheme="minorBidi"/>
            <w:smallCaps w:val="0"/>
            <w:noProof/>
            <w:sz w:val="22"/>
            <w:szCs w:val="22"/>
          </w:rPr>
          <w:tab/>
        </w:r>
        <w:r w:rsidR="009307D3" w:rsidRPr="00D402D7">
          <w:rPr>
            <w:rStyle w:val="Hyperkobling"/>
            <w:noProof/>
          </w:rPr>
          <w:t>Revisors beretning til prosjektregnskap</w:t>
        </w:r>
        <w:r w:rsidR="009307D3">
          <w:rPr>
            <w:noProof/>
            <w:webHidden/>
          </w:rPr>
          <w:tab/>
        </w:r>
        <w:r w:rsidR="009307D3">
          <w:rPr>
            <w:noProof/>
            <w:webHidden/>
          </w:rPr>
          <w:fldChar w:fldCharType="begin"/>
        </w:r>
        <w:r w:rsidR="009307D3">
          <w:rPr>
            <w:noProof/>
            <w:webHidden/>
          </w:rPr>
          <w:instrText xml:space="preserve"> PAGEREF _Toc96678837 \h </w:instrText>
        </w:r>
        <w:r w:rsidR="009307D3">
          <w:rPr>
            <w:noProof/>
            <w:webHidden/>
          </w:rPr>
        </w:r>
        <w:r w:rsidR="009307D3">
          <w:rPr>
            <w:noProof/>
            <w:webHidden/>
          </w:rPr>
          <w:fldChar w:fldCharType="separate"/>
        </w:r>
        <w:r w:rsidR="009307D3">
          <w:rPr>
            <w:noProof/>
            <w:webHidden/>
          </w:rPr>
          <w:t>10</w:t>
        </w:r>
        <w:r w:rsidR="009307D3">
          <w:rPr>
            <w:noProof/>
            <w:webHidden/>
          </w:rPr>
          <w:fldChar w:fldCharType="end"/>
        </w:r>
      </w:hyperlink>
    </w:p>
    <w:p w14:paraId="1AB319F5" w14:textId="1D073E1D" w:rsidR="009307D3" w:rsidRDefault="00D20073">
      <w:pPr>
        <w:pStyle w:val="INNH2"/>
        <w:rPr>
          <w:rFonts w:eastAsiaTheme="minorEastAsia" w:cstheme="minorBidi"/>
          <w:smallCaps w:val="0"/>
          <w:noProof/>
          <w:sz w:val="22"/>
          <w:szCs w:val="22"/>
        </w:rPr>
      </w:pPr>
      <w:hyperlink w:anchor="_Toc96678838" w:history="1">
        <w:r w:rsidR="009307D3" w:rsidRPr="00D402D7">
          <w:rPr>
            <w:rStyle w:val="Hyperkobling"/>
            <w:noProof/>
          </w:rPr>
          <w:t>B.5.</w:t>
        </w:r>
        <w:r w:rsidR="009307D3">
          <w:rPr>
            <w:rFonts w:eastAsiaTheme="minorEastAsia" w:cstheme="minorBidi"/>
            <w:smallCaps w:val="0"/>
            <w:noProof/>
            <w:sz w:val="22"/>
            <w:szCs w:val="22"/>
          </w:rPr>
          <w:tab/>
        </w:r>
        <w:r w:rsidR="009307D3" w:rsidRPr="00D402D7">
          <w:rPr>
            <w:rStyle w:val="Hyperkobling"/>
            <w:noProof/>
          </w:rPr>
          <w:t>Revisors beretning til kommunalt oppgavefellesskap og interkommunalt politisk råd (uten eget årsregnskap)</w:t>
        </w:r>
        <w:r w:rsidR="009307D3">
          <w:rPr>
            <w:noProof/>
            <w:webHidden/>
          </w:rPr>
          <w:tab/>
        </w:r>
        <w:r w:rsidR="009307D3">
          <w:rPr>
            <w:noProof/>
            <w:webHidden/>
          </w:rPr>
          <w:fldChar w:fldCharType="begin"/>
        </w:r>
        <w:r w:rsidR="009307D3">
          <w:rPr>
            <w:noProof/>
            <w:webHidden/>
          </w:rPr>
          <w:instrText xml:space="preserve"> PAGEREF _Toc96678838 \h </w:instrText>
        </w:r>
        <w:r w:rsidR="009307D3">
          <w:rPr>
            <w:noProof/>
            <w:webHidden/>
          </w:rPr>
        </w:r>
        <w:r w:rsidR="009307D3">
          <w:rPr>
            <w:noProof/>
            <w:webHidden/>
          </w:rPr>
          <w:fldChar w:fldCharType="separate"/>
        </w:r>
        <w:r w:rsidR="009307D3">
          <w:rPr>
            <w:noProof/>
            <w:webHidden/>
          </w:rPr>
          <w:t>12</w:t>
        </w:r>
        <w:r w:rsidR="009307D3">
          <w:rPr>
            <w:noProof/>
            <w:webHidden/>
          </w:rPr>
          <w:fldChar w:fldCharType="end"/>
        </w:r>
      </w:hyperlink>
    </w:p>
    <w:p w14:paraId="63F77A02" w14:textId="37931E58" w:rsidR="009307D3" w:rsidRDefault="00D20073">
      <w:pPr>
        <w:pStyle w:val="INNH2"/>
        <w:rPr>
          <w:rFonts w:eastAsiaTheme="minorEastAsia" w:cstheme="minorBidi"/>
          <w:smallCaps w:val="0"/>
          <w:noProof/>
          <w:sz w:val="22"/>
          <w:szCs w:val="22"/>
        </w:rPr>
      </w:pPr>
      <w:hyperlink w:anchor="_Toc96678839" w:history="1">
        <w:r w:rsidR="009307D3" w:rsidRPr="00D402D7">
          <w:rPr>
            <w:rStyle w:val="Hyperkobling"/>
            <w:noProof/>
          </w:rPr>
          <w:t>B.6.</w:t>
        </w:r>
        <w:r w:rsidR="009307D3">
          <w:rPr>
            <w:rFonts w:eastAsiaTheme="minorEastAsia" w:cstheme="minorBidi"/>
            <w:smallCaps w:val="0"/>
            <w:noProof/>
            <w:sz w:val="22"/>
            <w:szCs w:val="22"/>
          </w:rPr>
          <w:tab/>
        </w:r>
        <w:r w:rsidR="009307D3" w:rsidRPr="00D402D7">
          <w:rPr>
            <w:rStyle w:val="Hyperkobling"/>
            <w:noProof/>
          </w:rPr>
          <w:t>Tilskudd til testing ved grenseoverganger</w:t>
        </w:r>
        <w:r w:rsidR="009307D3">
          <w:rPr>
            <w:noProof/>
            <w:webHidden/>
          </w:rPr>
          <w:tab/>
        </w:r>
        <w:r w:rsidR="009307D3">
          <w:rPr>
            <w:noProof/>
            <w:webHidden/>
          </w:rPr>
          <w:fldChar w:fldCharType="begin"/>
        </w:r>
        <w:r w:rsidR="009307D3">
          <w:rPr>
            <w:noProof/>
            <w:webHidden/>
          </w:rPr>
          <w:instrText xml:space="preserve"> PAGEREF _Toc96678839 \h </w:instrText>
        </w:r>
        <w:r w:rsidR="009307D3">
          <w:rPr>
            <w:noProof/>
            <w:webHidden/>
          </w:rPr>
        </w:r>
        <w:r w:rsidR="009307D3">
          <w:rPr>
            <w:noProof/>
            <w:webHidden/>
          </w:rPr>
          <w:fldChar w:fldCharType="separate"/>
        </w:r>
        <w:r w:rsidR="009307D3">
          <w:rPr>
            <w:noProof/>
            <w:webHidden/>
          </w:rPr>
          <w:t>14</w:t>
        </w:r>
        <w:r w:rsidR="009307D3">
          <w:rPr>
            <w:noProof/>
            <w:webHidden/>
          </w:rPr>
          <w:fldChar w:fldCharType="end"/>
        </w:r>
      </w:hyperlink>
    </w:p>
    <w:p w14:paraId="28108CCC" w14:textId="03DE15B4" w:rsidR="009307D3" w:rsidRDefault="00D20073">
      <w:pPr>
        <w:pStyle w:val="INNH2"/>
        <w:rPr>
          <w:rFonts w:eastAsiaTheme="minorEastAsia" w:cstheme="minorBidi"/>
          <w:smallCaps w:val="0"/>
          <w:noProof/>
          <w:sz w:val="22"/>
          <w:szCs w:val="22"/>
        </w:rPr>
      </w:pPr>
      <w:hyperlink w:anchor="_Toc96678840" w:history="1">
        <w:r w:rsidR="009307D3" w:rsidRPr="00D402D7">
          <w:rPr>
            <w:rStyle w:val="Hyperkobling"/>
            <w:noProof/>
          </w:rPr>
          <w:t>B.7.</w:t>
        </w:r>
        <w:r w:rsidR="009307D3">
          <w:rPr>
            <w:rFonts w:eastAsiaTheme="minorEastAsia" w:cstheme="minorBidi"/>
            <w:smallCaps w:val="0"/>
            <w:noProof/>
            <w:sz w:val="22"/>
            <w:szCs w:val="22"/>
          </w:rPr>
          <w:tab/>
        </w:r>
        <w:r w:rsidR="009307D3" w:rsidRPr="00D402D7">
          <w:rPr>
            <w:rStyle w:val="Hyperkobling"/>
            <w:noProof/>
          </w:rPr>
          <w:t>Tilskudd til utvikling av helhetlig tilbud til foreldre/foresatte med krevende omsorgsoppgaver</w:t>
        </w:r>
        <w:r w:rsidR="009307D3">
          <w:rPr>
            <w:noProof/>
            <w:webHidden/>
          </w:rPr>
          <w:tab/>
        </w:r>
        <w:r w:rsidR="009307D3">
          <w:rPr>
            <w:noProof/>
            <w:webHidden/>
          </w:rPr>
          <w:fldChar w:fldCharType="begin"/>
        </w:r>
        <w:r w:rsidR="009307D3">
          <w:rPr>
            <w:noProof/>
            <w:webHidden/>
          </w:rPr>
          <w:instrText xml:space="preserve"> PAGEREF _Toc96678840 \h </w:instrText>
        </w:r>
        <w:r w:rsidR="009307D3">
          <w:rPr>
            <w:noProof/>
            <w:webHidden/>
          </w:rPr>
        </w:r>
        <w:r w:rsidR="009307D3">
          <w:rPr>
            <w:noProof/>
            <w:webHidden/>
          </w:rPr>
          <w:fldChar w:fldCharType="separate"/>
        </w:r>
        <w:r w:rsidR="009307D3">
          <w:rPr>
            <w:noProof/>
            <w:webHidden/>
          </w:rPr>
          <w:t>16</w:t>
        </w:r>
        <w:r w:rsidR="009307D3">
          <w:rPr>
            <w:noProof/>
            <w:webHidden/>
          </w:rPr>
          <w:fldChar w:fldCharType="end"/>
        </w:r>
      </w:hyperlink>
    </w:p>
    <w:p w14:paraId="1DF6416F" w14:textId="7E1A479F" w:rsidR="009307D3" w:rsidRDefault="00D20073">
      <w:pPr>
        <w:pStyle w:val="INNH2"/>
        <w:rPr>
          <w:rFonts w:eastAsiaTheme="minorEastAsia" w:cstheme="minorBidi"/>
          <w:smallCaps w:val="0"/>
          <w:noProof/>
          <w:sz w:val="22"/>
          <w:szCs w:val="22"/>
        </w:rPr>
      </w:pPr>
      <w:hyperlink w:anchor="_Toc96678841" w:history="1">
        <w:r w:rsidR="009307D3" w:rsidRPr="00D402D7">
          <w:rPr>
            <w:rStyle w:val="Hyperkobling"/>
            <w:noProof/>
          </w:rPr>
          <w:t>B.8.</w:t>
        </w:r>
        <w:r w:rsidR="009307D3">
          <w:rPr>
            <w:rFonts w:eastAsiaTheme="minorEastAsia" w:cstheme="minorBidi"/>
            <w:smallCaps w:val="0"/>
            <w:noProof/>
            <w:sz w:val="22"/>
            <w:szCs w:val="22"/>
          </w:rPr>
          <w:tab/>
        </w:r>
        <w:r w:rsidR="009307D3" w:rsidRPr="00D402D7">
          <w:rPr>
            <w:rStyle w:val="Hyperkobling"/>
            <w:noProof/>
          </w:rPr>
          <w:t>Rentekompensasjon – utgifter til renter til istandsetting av kirker og kirkeinventar</w:t>
        </w:r>
        <w:r w:rsidR="009307D3">
          <w:rPr>
            <w:noProof/>
            <w:webHidden/>
          </w:rPr>
          <w:tab/>
        </w:r>
        <w:r w:rsidR="009307D3">
          <w:rPr>
            <w:noProof/>
            <w:webHidden/>
          </w:rPr>
          <w:fldChar w:fldCharType="begin"/>
        </w:r>
        <w:r w:rsidR="009307D3">
          <w:rPr>
            <w:noProof/>
            <w:webHidden/>
          </w:rPr>
          <w:instrText xml:space="preserve"> PAGEREF _Toc96678841 \h </w:instrText>
        </w:r>
        <w:r w:rsidR="009307D3">
          <w:rPr>
            <w:noProof/>
            <w:webHidden/>
          </w:rPr>
        </w:r>
        <w:r w:rsidR="009307D3">
          <w:rPr>
            <w:noProof/>
            <w:webHidden/>
          </w:rPr>
          <w:fldChar w:fldCharType="separate"/>
        </w:r>
        <w:r w:rsidR="009307D3">
          <w:rPr>
            <w:noProof/>
            <w:webHidden/>
          </w:rPr>
          <w:t>18</w:t>
        </w:r>
        <w:r w:rsidR="009307D3">
          <w:rPr>
            <w:noProof/>
            <w:webHidden/>
          </w:rPr>
          <w:fldChar w:fldCharType="end"/>
        </w:r>
      </w:hyperlink>
    </w:p>
    <w:p w14:paraId="0B38F234" w14:textId="07E63ED7" w:rsidR="009307D3" w:rsidRDefault="00D20073">
      <w:pPr>
        <w:pStyle w:val="INNH1"/>
        <w:rPr>
          <w:rFonts w:eastAsiaTheme="minorEastAsia" w:cstheme="minorBidi"/>
          <w:b w:val="0"/>
          <w:bCs w:val="0"/>
          <w:caps w:val="0"/>
          <w:noProof/>
          <w:sz w:val="22"/>
          <w:szCs w:val="22"/>
        </w:rPr>
      </w:pPr>
      <w:hyperlink w:anchor="_Toc96678842" w:history="1">
        <w:r w:rsidR="009307D3" w:rsidRPr="00D402D7">
          <w:rPr>
            <w:rStyle w:val="Hyperkobling"/>
            <w:noProof/>
          </w:rPr>
          <w:t>C.</w:t>
        </w:r>
        <w:r w:rsidR="009307D3">
          <w:rPr>
            <w:rFonts w:eastAsiaTheme="minorEastAsia" w:cstheme="minorBidi"/>
            <w:b w:val="0"/>
            <w:bCs w:val="0"/>
            <w:caps w:val="0"/>
            <w:noProof/>
            <w:sz w:val="22"/>
            <w:szCs w:val="22"/>
          </w:rPr>
          <w:tab/>
        </w:r>
        <w:r w:rsidR="009307D3" w:rsidRPr="00D402D7">
          <w:rPr>
            <w:rStyle w:val="Hyperkobling"/>
            <w:noProof/>
          </w:rPr>
          <w:t>Oppdrag etter ISAE 3000 – Attestasjonsoppdrag som ikke er revisjon eller forenklet revisorkontroll av historisk finansiell informasjon</w:t>
        </w:r>
        <w:r w:rsidR="009307D3">
          <w:rPr>
            <w:noProof/>
            <w:webHidden/>
          </w:rPr>
          <w:tab/>
        </w:r>
        <w:r w:rsidR="009307D3">
          <w:rPr>
            <w:noProof/>
            <w:webHidden/>
          </w:rPr>
          <w:fldChar w:fldCharType="begin"/>
        </w:r>
        <w:r w:rsidR="009307D3">
          <w:rPr>
            <w:noProof/>
            <w:webHidden/>
          </w:rPr>
          <w:instrText xml:space="preserve"> PAGEREF _Toc96678842 \h </w:instrText>
        </w:r>
        <w:r w:rsidR="009307D3">
          <w:rPr>
            <w:noProof/>
            <w:webHidden/>
          </w:rPr>
        </w:r>
        <w:r w:rsidR="009307D3">
          <w:rPr>
            <w:noProof/>
            <w:webHidden/>
          </w:rPr>
          <w:fldChar w:fldCharType="separate"/>
        </w:r>
        <w:r w:rsidR="009307D3">
          <w:rPr>
            <w:noProof/>
            <w:webHidden/>
          </w:rPr>
          <w:t>20</w:t>
        </w:r>
        <w:r w:rsidR="009307D3">
          <w:rPr>
            <w:noProof/>
            <w:webHidden/>
          </w:rPr>
          <w:fldChar w:fldCharType="end"/>
        </w:r>
      </w:hyperlink>
    </w:p>
    <w:p w14:paraId="22B0752E" w14:textId="44805ECB" w:rsidR="009307D3" w:rsidRDefault="00D20073">
      <w:pPr>
        <w:pStyle w:val="INNH2"/>
        <w:rPr>
          <w:rFonts w:eastAsiaTheme="minorEastAsia" w:cstheme="minorBidi"/>
          <w:smallCaps w:val="0"/>
          <w:noProof/>
          <w:sz w:val="22"/>
          <w:szCs w:val="22"/>
        </w:rPr>
      </w:pPr>
      <w:hyperlink w:anchor="_Toc96678843" w:history="1">
        <w:r w:rsidR="009307D3" w:rsidRPr="00D402D7">
          <w:rPr>
            <w:rStyle w:val="Hyperkobling"/>
            <w:noProof/>
          </w:rPr>
          <w:t>C.1.</w:t>
        </w:r>
        <w:r w:rsidR="009307D3">
          <w:rPr>
            <w:rFonts w:eastAsiaTheme="minorEastAsia" w:cstheme="minorBidi"/>
            <w:smallCaps w:val="0"/>
            <w:noProof/>
            <w:sz w:val="22"/>
            <w:szCs w:val="22"/>
          </w:rPr>
          <w:tab/>
        </w:r>
        <w:r w:rsidR="009307D3" w:rsidRPr="00D402D7">
          <w:rPr>
            <w:rStyle w:val="Hyperkobling"/>
            <w:noProof/>
          </w:rPr>
          <w:t>Attestasjonsuttalelse om finans- og gjeldsforvaltning</w:t>
        </w:r>
        <w:r w:rsidR="009307D3">
          <w:rPr>
            <w:noProof/>
            <w:webHidden/>
          </w:rPr>
          <w:tab/>
        </w:r>
        <w:r w:rsidR="009307D3">
          <w:rPr>
            <w:noProof/>
            <w:webHidden/>
          </w:rPr>
          <w:fldChar w:fldCharType="begin"/>
        </w:r>
        <w:r w:rsidR="009307D3">
          <w:rPr>
            <w:noProof/>
            <w:webHidden/>
          </w:rPr>
          <w:instrText xml:space="preserve"> PAGEREF _Toc96678843 \h </w:instrText>
        </w:r>
        <w:r w:rsidR="009307D3">
          <w:rPr>
            <w:noProof/>
            <w:webHidden/>
          </w:rPr>
        </w:r>
        <w:r w:rsidR="009307D3">
          <w:rPr>
            <w:noProof/>
            <w:webHidden/>
          </w:rPr>
          <w:fldChar w:fldCharType="separate"/>
        </w:r>
        <w:r w:rsidR="009307D3">
          <w:rPr>
            <w:noProof/>
            <w:webHidden/>
          </w:rPr>
          <w:t>20</w:t>
        </w:r>
        <w:r w:rsidR="009307D3">
          <w:rPr>
            <w:noProof/>
            <w:webHidden/>
          </w:rPr>
          <w:fldChar w:fldCharType="end"/>
        </w:r>
      </w:hyperlink>
    </w:p>
    <w:p w14:paraId="668C39B4" w14:textId="60767E20" w:rsidR="009307D3" w:rsidRDefault="00D20073">
      <w:pPr>
        <w:pStyle w:val="INNH2"/>
        <w:rPr>
          <w:rFonts w:eastAsiaTheme="minorEastAsia" w:cstheme="minorBidi"/>
          <w:smallCaps w:val="0"/>
          <w:noProof/>
          <w:sz w:val="22"/>
          <w:szCs w:val="22"/>
        </w:rPr>
      </w:pPr>
      <w:hyperlink w:anchor="_Toc96678844" w:history="1">
        <w:r w:rsidR="009307D3" w:rsidRPr="00D402D7">
          <w:rPr>
            <w:rStyle w:val="Hyperkobling"/>
            <w:noProof/>
          </w:rPr>
          <w:t>C.2.</w:t>
        </w:r>
        <w:r w:rsidR="009307D3">
          <w:rPr>
            <w:rFonts w:eastAsiaTheme="minorEastAsia" w:cstheme="minorBidi"/>
            <w:smallCaps w:val="0"/>
            <w:noProof/>
            <w:sz w:val="22"/>
            <w:szCs w:val="22"/>
          </w:rPr>
          <w:tab/>
        </w:r>
        <w:r w:rsidR="009307D3" w:rsidRPr="00D402D7">
          <w:rPr>
            <w:rStyle w:val="Hyperkobling"/>
            <w:noProof/>
          </w:rPr>
          <w:t>Attestasjonsuttalelse om rutiner for finans- og gjeldsforvaltningen</w:t>
        </w:r>
        <w:r w:rsidR="009307D3">
          <w:rPr>
            <w:noProof/>
            <w:webHidden/>
          </w:rPr>
          <w:tab/>
        </w:r>
        <w:r w:rsidR="009307D3">
          <w:rPr>
            <w:noProof/>
            <w:webHidden/>
          </w:rPr>
          <w:fldChar w:fldCharType="begin"/>
        </w:r>
        <w:r w:rsidR="009307D3">
          <w:rPr>
            <w:noProof/>
            <w:webHidden/>
          </w:rPr>
          <w:instrText xml:space="preserve"> PAGEREF _Toc96678844 \h </w:instrText>
        </w:r>
        <w:r w:rsidR="009307D3">
          <w:rPr>
            <w:noProof/>
            <w:webHidden/>
          </w:rPr>
        </w:r>
        <w:r w:rsidR="009307D3">
          <w:rPr>
            <w:noProof/>
            <w:webHidden/>
          </w:rPr>
          <w:fldChar w:fldCharType="separate"/>
        </w:r>
        <w:r w:rsidR="009307D3">
          <w:rPr>
            <w:noProof/>
            <w:webHidden/>
          </w:rPr>
          <w:t>22</w:t>
        </w:r>
        <w:r w:rsidR="009307D3">
          <w:rPr>
            <w:noProof/>
            <w:webHidden/>
          </w:rPr>
          <w:fldChar w:fldCharType="end"/>
        </w:r>
      </w:hyperlink>
    </w:p>
    <w:p w14:paraId="2C8E9FFC" w14:textId="3004D7A9" w:rsidR="009307D3" w:rsidRDefault="00D20073">
      <w:pPr>
        <w:pStyle w:val="INNH2"/>
        <w:rPr>
          <w:rFonts w:eastAsiaTheme="minorEastAsia" w:cstheme="minorBidi"/>
          <w:smallCaps w:val="0"/>
          <w:noProof/>
          <w:sz w:val="22"/>
          <w:szCs w:val="22"/>
        </w:rPr>
      </w:pPr>
      <w:hyperlink w:anchor="_Toc96678845" w:history="1">
        <w:r w:rsidR="009307D3" w:rsidRPr="00D402D7">
          <w:rPr>
            <w:rStyle w:val="Hyperkobling"/>
            <w:noProof/>
          </w:rPr>
          <w:t>C.3.</w:t>
        </w:r>
        <w:r w:rsidR="009307D3">
          <w:rPr>
            <w:rFonts w:eastAsiaTheme="minorEastAsia" w:cstheme="minorBidi"/>
            <w:smallCaps w:val="0"/>
            <w:noProof/>
            <w:sz w:val="22"/>
            <w:szCs w:val="22"/>
          </w:rPr>
          <w:tab/>
        </w:r>
        <w:r w:rsidR="009307D3" w:rsidRPr="00D402D7">
          <w:rPr>
            <w:rStyle w:val="Hyperkobling"/>
            <w:noProof/>
          </w:rPr>
          <w:t>Attestasjonsuttalelse om rutiner for frivillig offentlig forvaltning av enkeltpersoners økonomi</w:t>
        </w:r>
        <w:r w:rsidR="009307D3">
          <w:rPr>
            <w:noProof/>
            <w:webHidden/>
          </w:rPr>
          <w:tab/>
        </w:r>
        <w:r w:rsidR="009307D3">
          <w:rPr>
            <w:noProof/>
            <w:webHidden/>
          </w:rPr>
          <w:fldChar w:fldCharType="begin"/>
        </w:r>
        <w:r w:rsidR="009307D3">
          <w:rPr>
            <w:noProof/>
            <w:webHidden/>
          </w:rPr>
          <w:instrText xml:space="preserve"> PAGEREF _Toc96678845 \h </w:instrText>
        </w:r>
        <w:r w:rsidR="009307D3">
          <w:rPr>
            <w:noProof/>
            <w:webHidden/>
          </w:rPr>
        </w:r>
        <w:r w:rsidR="009307D3">
          <w:rPr>
            <w:noProof/>
            <w:webHidden/>
          </w:rPr>
          <w:fldChar w:fldCharType="separate"/>
        </w:r>
        <w:r w:rsidR="009307D3">
          <w:rPr>
            <w:noProof/>
            <w:webHidden/>
          </w:rPr>
          <w:t>24</w:t>
        </w:r>
        <w:r w:rsidR="009307D3">
          <w:rPr>
            <w:noProof/>
            <w:webHidden/>
          </w:rPr>
          <w:fldChar w:fldCharType="end"/>
        </w:r>
      </w:hyperlink>
    </w:p>
    <w:p w14:paraId="769C481B" w14:textId="6A0504FE" w:rsidR="009307D3" w:rsidRDefault="00D20073">
      <w:pPr>
        <w:pStyle w:val="INNH1"/>
        <w:rPr>
          <w:rFonts w:eastAsiaTheme="minorEastAsia" w:cstheme="minorBidi"/>
          <w:b w:val="0"/>
          <w:bCs w:val="0"/>
          <w:caps w:val="0"/>
          <w:noProof/>
          <w:sz w:val="22"/>
          <w:szCs w:val="22"/>
        </w:rPr>
      </w:pPr>
      <w:hyperlink w:anchor="_Toc96678846" w:history="1">
        <w:r w:rsidR="009307D3" w:rsidRPr="00D402D7">
          <w:rPr>
            <w:rStyle w:val="Hyperkobling"/>
            <w:noProof/>
          </w:rPr>
          <w:t>D.</w:t>
        </w:r>
        <w:r w:rsidR="009307D3">
          <w:rPr>
            <w:rFonts w:eastAsiaTheme="minorEastAsia" w:cstheme="minorBidi"/>
            <w:b w:val="0"/>
            <w:bCs w:val="0"/>
            <w:caps w:val="0"/>
            <w:noProof/>
            <w:sz w:val="22"/>
            <w:szCs w:val="22"/>
          </w:rPr>
          <w:tab/>
        </w:r>
        <w:r w:rsidR="009307D3" w:rsidRPr="00D402D7">
          <w:rPr>
            <w:rStyle w:val="Hyperkobling"/>
            <w:noProof/>
          </w:rPr>
          <w:t>Oppdrag etter ISRE 2400 – Forenklet revisorkontroll av regnskap</w:t>
        </w:r>
        <w:r w:rsidR="009307D3">
          <w:rPr>
            <w:noProof/>
            <w:webHidden/>
          </w:rPr>
          <w:tab/>
        </w:r>
        <w:r w:rsidR="009307D3">
          <w:rPr>
            <w:noProof/>
            <w:webHidden/>
          </w:rPr>
          <w:fldChar w:fldCharType="begin"/>
        </w:r>
        <w:r w:rsidR="009307D3">
          <w:rPr>
            <w:noProof/>
            <w:webHidden/>
          </w:rPr>
          <w:instrText xml:space="preserve"> PAGEREF _Toc96678846 \h </w:instrText>
        </w:r>
        <w:r w:rsidR="009307D3">
          <w:rPr>
            <w:noProof/>
            <w:webHidden/>
          </w:rPr>
        </w:r>
        <w:r w:rsidR="009307D3">
          <w:rPr>
            <w:noProof/>
            <w:webHidden/>
          </w:rPr>
          <w:fldChar w:fldCharType="separate"/>
        </w:r>
        <w:r w:rsidR="009307D3">
          <w:rPr>
            <w:noProof/>
            <w:webHidden/>
          </w:rPr>
          <w:t>26</w:t>
        </w:r>
        <w:r w:rsidR="009307D3">
          <w:rPr>
            <w:noProof/>
            <w:webHidden/>
          </w:rPr>
          <w:fldChar w:fldCharType="end"/>
        </w:r>
      </w:hyperlink>
    </w:p>
    <w:p w14:paraId="64873189" w14:textId="6B02A840" w:rsidR="009307D3" w:rsidRDefault="00D20073">
      <w:pPr>
        <w:pStyle w:val="INNH2"/>
        <w:rPr>
          <w:rFonts w:eastAsiaTheme="minorEastAsia" w:cstheme="minorBidi"/>
          <w:smallCaps w:val="0"/>
          <w:noProof/>
          <w:sz w:val="22"/>
          <w:szCs w:val="22"/>
        </w:rPr>
      </w:pPr>
      <w:hyperlink w:anchor="_Toc96678847" w:history="1">
        <w:r w:rsidR="009307D3" w:rsidRPr="00D402D7">
          <w:rPr>
            <w:rStyle w:val="Hyperkobling"/>
            <w:noProof/>
          </w:rPr>
          <w:t>D.1.</w:t>
        </w:r>
        <w:r w:rsidR="009307D3">
          <w:rPr>
            <w:rFonts w:eastAsiaTheme="minorEastAsia" w:cstheme="minorBidi"/>
            <w:smallCaps w:val="0"/>
            <w:noProof/>
            <w:sz w:val="22"/>
            <w:szCs w:val="22"/>
          </w:rPr>
          <w:tab/>
        </w:r>
        <w:r w:rsidR="009307D3" w:rsidRPr="00D402D7">
          <w:rPr>
            <w:rStyle w:val="Hyperkobling"/>
            <w:noProof/>
          </w:rPr>
          <w:t>Prosjektregnskap investering – forenklet revisorkontroll av regnskaper</w:t>
        </w:r>
        <w:r w:rsidR="009307D3">
          <w:rPr>
            <w:noProof/>
            <w:webHidden/>
          </w:rPr>
          <w:tab/>
        </w:r>
        <w:r w:rsidR="009307D3">
          <w:rPr>
            <w:noProof/>
            <w:webHidden/>
          </w:rPr>
          <w:fldChar w:fldCharType="begin"/>
        </w:r>
        <w:r w:rsidR="009307D3">
          <w:rPr>
            <w:noProof/>
            <w:webHidden/>
          </w:rPr>
          <w:instrText xml:space="preserve"> PAGEREF _Toc96678847 \h </w:instrText>
        </w:r>
        <w:r w:rsidR="009307D3">
          <w:rPr>
            <w:noProof/>
            <w:webHidden/>
          </w:rPr>
        </w:r>
        <w:r w:rsidR="009307D3">
          <w:rPr>
            <w:noProof/>
            <w:webHidden/>
          </w:rPr>
          <w:fldChar w:fldCharType="separate"/>
        </w:r>
        <w:r w:rsidR="009307D3">
          <w:rPr>
            <w:noProof/>
            <w:webHidden/>
          </w:rPr>
          <w:t>26</w:t>
        </w:r>
        <w:r w:rsidR="009307D3">
          <w:rPr>
            <w:noProof/>
            <w:webHidden/>
          </w:rPr>
          <w:fldChar w:fldCharType="end"/>
        </w:r>
      </w:hyperlink>
    </w:p>
    <w:p w14:paraId="31844D2E" w14:textId="07343311" w:rsidR="009307D3" w:rsidRDefault="00D20073">
      <w:pPr>
        <w:pStyle w:val="INNH1"/>
        <w:rPr>
          <w:rFonts w:eastAsiaTheme="minorEastAsia" w:cstheme="minorBidi"/>
          <w:b w:val="0"/>
          <w:bCs w:val="0"/>
          <w:caps w:val="0"/>
          <w:noProof/>
          <w:sz w:val="22"/>
          <w:szCs w:val="22"/>
        </w:rPr>
      </w:pPr>
      <w:hyperlink w:anchor="_Toc96678848" w:history="1">
        <w:r w:rsidR="009307D3" w:rsidRPr="00D402D7">
          <w:rPr>
            <w:rStyle w:val="Hyperkobling"/>
            <w:noProof/>
          </w:rPr>
          <w:t>E.</w:t>
        </w:r>
        <w:r w:rsidR="009307D3">
          <w:rPr>
            <w:rFonts w:eastAsiaTheme="minorEastAsia" w:cstheme="minorBidi"/>
            <w:b w:val="0"/>
            <w:bCs w:val="0"/>
            <w:caps w:val="0"/>
            <w:noProof/>
            <w:sz w:val="22"/>
            <w:szCs w:val="22"/>
          </w:rPr>
          <w:tab/>
        </w:r>
        <w:r w:rsidR="009307D3" w:rsidRPr="00D402D7">
          <w:rPr>
            <w:rStyle w:val="Hyperkobling"/>
            <w:noProof/>
          </w:rPr>
          <w:t>Oppdrag etter ISRS 4400 – Avtalte kontrollhandlinger</w:t>
        </w:r>
        <w:r w:rsidR="009307D3">
          <w:rPr>
            <w:noProof/>
            <w:webHidden/>
          </w:rPr>
          <w:tab/>
        </w:r>
        <w:r w:rsidR="009307D3">
          <w:rPr>
            <w:noProof/>
            <w:webHidden/>
          </w:rPr>
          <w:fldChar w:fldCharType="begin"/>
        </w:r>
        <w:r w:rsidR="009307D3">
          <w:rPr>
            <w:noProof/>
            <w:webHidden/>
          </w:rPr>
          <w:instrText xml:space="preserve"> PAGEREF _Toc96678848 \h </w:instrText>
        </w:r>
        <w:r w:rsidR="009307D3">
          <w:rPr>
            <w:noProof/>
            <w:webHidden/>
          </w:rPr>
        </w:r>
        <w:r w:rsidR="009307D3">
          <w:rPr>
            <w:noProof/>
            <w:webHidden/>
          </w:rPr>
          <w:fldChar w:fldCharType="separate"/>
        </w:r>
        <w:r w:rsidR="009307D3">
          <w:rPr>
            <w:noProof/>
            <w:webHidden/>
          </w:rPr>
          <w:t>28</w:t>
        </w:r>
        <w:r w:rsidR="009307D3">
          <w:rPr>
            <w:noProof/>
            <w:webHidden/>
          </w:rPr>
          <w:fldChar w:fldCharType="end"/>
        </w:r>
      </w:hyperlink>
    </w:p>
    <w:p w14:paraId="3B91B394" w14:textId="79AD95E2" w:rsidR="009307D3" w:rsidRDefault="00D20073">
      <w:pPr>
        <w:pStyle w:val="INNH2"/>
        <w:rPr>
          <w:rFonts w:eastAsiaTheme="minorEastAsia" w:cstheme="minorBidi"/>
          <w:smallCaps w:val="0"/>
          <w:noProof/>
          <w:sz w:val="22"/>
          <w:szCs w:val="22"/>
        </w:rPr>
      </w:pPr>
      <w:hyperlink w:anchor="_Toc96678849" w:history="1">
        <w:r w:rsidR="009307D3" w:rsidRPr="00D402D7">
          <w:rPr>
            <w:rStyle w:val="Hyperkobling"/>
            <w:noProof/>
          </w:rPr>
          <w:t>E.1.</w:t>
        </w:r>
        <w:r w:rsidR="009307D3">
          <w:rPr>
            <w:rFonts w:eastAsiaTheme="minorEastAsia" w:cstheme="minorBidi"/>
            <w:smallCaps w:val="0"/>
            <w:noProof/>
            <w:sz w:val="22"/>
            <w:szCs w:val="22"/>
          </w:rPr>
          <w:tab/>
        </w:r>
        <w:r w:rsidR="009307D3" w:rsidRPr="00D402D7">
          <w:rPr>
            <w:rStyle w:val="Hyperkobling"/>
            <w:noProof/>
          </w:rPr>
          <w:t>Prosjektregnskap investering – avtalte kontrollhandlinger</w:t>
        </w:r>
        <w:r w:rsidR="009307D3">
          <w:rPr>
            <w:noProof/>
            <w:webHidden/>
          </w:rPr>
          <w:tab/>
        </w:r>
        <w:r w:rsidR="009307D3">
          <w:rPr>
            <w:noProof/>
            <w:webHidden/>
          </w:rPr>
          <w:fldChar w:fldCharType="begin"/>
        </w:r>
        <w:r w:rsidR="009307D3">
          <w:rPr>
            <w:noProof/>
            <w:webHidden/>
          </w:rPr>
          <w:instrText xml:space="preserve"> PAGEREF _Toc96678849 \h </w:instrText>
        </w:r>
        <w:r w:rsidR="009307D3">
          <w:rPr>
            <w:noProof/>
            <w:webHidden/>
          </w:rPr>
        </w:r>
        <w:r w:rsidR="009307D3">
          <w:rPr>
            <w:noProof/>
            <w:webHidden/>
          </w:rPr>
          <w:fldChar w:fldCharType="separate"/>
        </w:r>
        <w:r w:rsidR="009307D3">
          <w:rPr>
            <w:noProof/>
            <w:webHidden/>
          </w:rPr>
          <w:t>28</w:t>
        </w:r>
        <w:r w:rsidR="009307D3">
          <w:rPr>
            <w:noProof/>
            <w:webHidden/>
          </w:rPr>
          <w:fldChar w:fldCharType="end"/>
        </w:r>
      </w:hyperlink>
    </w:p>
    <w:p w14:paraId="5FA314BF" w14:textId="0F5B3284" w:rsidR="009307D3" w:rsidRDefault="00D20073">
      <w:pPr>
        <w:pStyle w:val="INNH2"/>
        <w:rPr>
          <w:rFonts w:eastAsiaTheme="minorEastAsia" w:cstheme="minorBidi"/>
          <w:smallCaps w:val="0"/>
          <w:noProof/>
          <w:sz w:val="22"/>
          <w:szCs w:val="22"/>
        </w:rPr>
      </w:pPr>
      <w:hyperlink w:anchor="_Toc96678850" w:history="1">
        <w:r w:rsidR="009307D3" w:rsidRPr="00D402D7">
          <w:rPr>
            <w:rStyle w:val="Hyperkobling"/>
            <w:noProof/>
          </w:rPr>
          <w:t>E.2.</w:t>
        </w:r>
        <w:r w:rsidR="009307D3">
          <w:rPr>
            <w:rFonts w:eastAsiaTheme="minorEastAsia" w:cstheme="minorBidi"/>
            <w:smallCaps w:val="0"/>
            <w:noProof/>
            <w:sz w:val="22"/>
            <w:szCs w:val="22"/>
          </w:rPr>
          <w:tab/>
        </w:r>
        <w:r w:rsidR="009307D3" w:rsidRPr="00D402D7">
          <w:rPr>
            <w:rStyle w:val="Hyperkobling"/>
            <w:noProof/>
          </w:rPr>
          <w:t>Spillemiddelregnskap</w:t>
        </w:r>
        <w:r w:rsidR="009307D3">
          <w:rPr>
            <w:noProof/>
            <w:webHidden/>
          </w:rPr>
          <w:tab/>
        </w:r>
        <w:r w:rsidR="009307D3">
          <w:rPr>
            <w:noProof/>
            <w:webHidden/>
          </w:rPr>
          <w:fldChar w:fldCharType="begin"/>
        </w:r>
        <w:r w:rsidR="009307D3">
          <w:rPr>
            <w:noProof/>
            <w:webHidden/>
          </w:rPr>
          <w:instrText xml:space="preserve"> PAGEREF _Toc96678850 \h </w:instrText>
        </w:r>
        <w:r w:rsidR="009307D3">
          <w:rPr>
            <w:noProof/>
            <w:webHidden/>
          </w:rPr>
        </w:r>
        <w:r w:rsidR="009307D3">
          <w:rPr>
            <w:noProof/>
            <w:webHidden/>
          </w:rPr>
          <w:fldChar w:fldCharType="separate"/>
        </w:r>
        <w:r w:rsidR="009307D3">
          <w:rPr>
            <w:noProof/>
            <w:webHidden/>
          </w:rPr>
          <w:t>30</w:t>
        </w:r>
        <w:r w:rsidR="009307D3">
          <w:rPr>
            <w:noProof/>
            <w:webHidden/>
          </w:rPr>
          <w:fldChar w:fldCharType="end"/>
        </w:r>
      </w:hyperlink>
    </w:p>
    <w:p w14:paraId="0E5FD761" w14:textId="77181D2A" w:rsidR="009307D3" w:rsidRDefault="00D20073">
      <w:pPr>
        <w:pStyle w:val="INNH2"/>
        <w:rPr>
          <w:rFonts w:eastAsiaTheme="minorEastAsia" w:cstheme="minorBidi"/>
          <w:smallCaps w:val="0"/>
          <w:noProof/>
          <w:sz w:val="22"/>
          <w:szCs w:val="22"/>
        </w:rPr>
      </w:pPr>
      <w:hyperlink w:anchor="_Toc96678851" w:history="1">
        <w:r w:rsidR="009307D3" w:rsidRPr="00D402D7">
          <w:rPr>
            <w:rStyle w:val="Hyperkobling"/>
            <w:noProof/>
          </w:rPr>
          <w:t>E.3.</w:t>
        </w:r>
        <w:r w:rsidR="009307D3">
          <w:rPr>
            <w:rFonts w:eastAsiaTheme="minorEastAsia" w:cstheme="minorBidi"/>
            <w:smallCaps w:val="0"/>
            <w:noProof/>
            <w:sz w:val="22"/>
            <w:szCs w:val="22"/>
          </w:rPr>
          <w:tab/>
        </w:r>
        <w:r w:rsidR="009307D3" w:rsidRPr="00D402D7">
          <w:rPr>
            <w:rStyle w:val="Hyperkobling"/>
            <w:noProof/>
          </w:rPr>
          <w:t>Den kulturelle skolesekken</w:t>
        </w:r>
        <w:r w:rsidR="009307D3">
          <w:rPr>
            <w:noProof/>
            <w:webHidden/>
          </w:rPr>
          <w:tab/>
        </w:r>
        <w:r w:rsidR="009307D3">
          <w:rPr>
            <w:noProof/>
            <w:webHidden/>
          </w:rPr>
          <w:fldChar w:fldCharType="begin"/>
        </w:r>
        <w:r w:rsidR="009307D3">
          <w:rPr>
            <w:noProof/>
            <w:webHidden/>
          </w:rPr>
          <w:instrText xml:space="preserve"> PAGEREF _Toc96678851 \h </w:instrText>
        </w:r>
        <w:r w:rsidR="009307D3">
          <w:rPr>
            <w:noProof/>
            <w:webHidden/>
          </w:rPr>
        </w:r>
        <w:r w:rsidR="009307D3">
          <w:rPr>
            <w:noProof/>
            <w:webHidden/>
          </w:rPr>
          <w:fldChar w:fldCharType="separate"/>
        </w:r>
        <w:r w:rsidR="009307D3">
          <w:rPr>
            <w:noProof/>
            <w:webHidden/>
          </w:rPr>
          <w:t>32</w:t>
        </w:r>
        <w:r w:rsidR="009307D3">
          <w:rPr>
            <w:noProof/>
            <w:webHidden/>
          </w:rPr>
          <w:fldChar w:fldCharType="end"/>
        </w:r>
      </w:hyperlink>
    </w:p>
    <w:p w14:paraId="0DD65E9C" w14:textId="2E9DEAEA" w:rsidR="009307D3" w:rsidRDefault="00D20073">
      <w:pPr>
        <w:pStyle w:val="INNH2"/>
        <w:rPr>
          <w:rFonts w:eastAsiaTheme="minorEastAsia" w:cstheme="minorBidi"/>
          <w:smallCaps w:val="0"/>
          <w:noProof/>
          <w:sz w:val="22"/>
          <w:szCs w:val="22"/>
        </w:rPr>
      </w:pPr>
      <w:hyperlink w:anchor="_Toc96678852" w:history="1">
        <w:r w:rsidR="009307D3" w:rsidRPr="00D402D7">
          <w:rPr>
            <w:rStyle w:val="Hyperkobling"/>
            <w:noProof/>
          </w:rPr>
          <w:t>E.4.</w:t>
        </w:r>
        <w:r w:rsidR="009307D3">
          <w:rPr>
            <w:rFonts w:eastAsiaTheme="minorEastAsia" w:cstheme="minorBidi"/>
            <w:smallCaps w:val="0"/>
            <w:noProof/>
            <w:sz w:val="22"/>
            <w:szCs w:val="22"/>
          </w:rPr>
          <w:tab/>
        </w:r>
        <w:r w:rsidR="009307D3" w:rsidRPr="00D402D7">
          <w:rPr>
            <w:rStyle w:val="Hyperkobling"/>
            <w:noProof/>
          </w:rPr>
          <w:t>Refusjon utgifter til barnevern</w:t>
        </w:r>
        <w:r w:rsidR="009307D3">
          <w:rPr>
            <w:noProof/>
            <w:webHidden/>
          </w:rPr>
          <w:tab/>
        </w:r>
        <w:r w:rsidR="009307D3">
          <w:rPr>
            <w:noProof/>
            <w:webHidden/>
          </w:rPr>
          <w:fldChar w:fldCharType="begin"/>
        </w:r>
        <w:r w:rsidR="009307D3">
          <w:rPr>
            <w:noProof/>
            <w:webHidden/>
          </w:rPr>
          <w:instrText xml:space="preserve"> PAGEREF _Toc96678852 \h </w:instrText>
        </w:r>
        <w:r w:rsidR="009307D3">
          <w:rPr>
            <w:noProof/>
            <w:webHidden/>
          </w:rPr>
        </w:r>
        <w:r w:rsidR="009307D3">
          <w:rPr>
            <w:noProof/>
            <w:webHidden/>
          </w:rPr>
          <w:fldChar w:fldCharType="separate"/>
        </w:r>
        <w:r w:rsidR="009307D3">
          <w:rPr>
            <w:noProof/>
            <w:webHidden/>
          </w:rPr>
          <w:t>34</w:t>
        </w:r>
        <w:r w:rsidR="009307D3">
          <w:rPr>
            <w:noProof/>
            <w:webHidden/>
          </w:rPr>
          <w:fldChar w:fldCharType="end"/>
        </w:r>
      </w:hyperlink>
    </w:p>
    <w:p w14:paraId="73F84D40" w14:textId="66E1540D" w:rsidR="009307D3" w:rsidRDefault="00D20073">
      <w:pPr>
        <w:pStyle w:val="INNH2"/>
        <w:rPr>
          <w:rFonts w:eastAsiaTheme="minorEastAsia" w:cstheme="minorBidi"/>
          <w:smallCaps w:val="0"/>
          <w:noProof/>
          <w:sz w:val="22"/>
          <w:szCs w:val="22"/>
        </w:rPr>
      </w:pPr>
      <w:hyperlink w:anchor="_Toc96678853" w:history="1">
        <w:r w:rsidR="009307D3" w:rsidRPr="00D402D7">
          <w:rPr>
            <w:rStyle w:val="Hyperkobling"/>
            <w:noProof/>
          </w:rPr>
          <w:t>E.5.</w:t>
        </w:r>
        <w:r w:rsidR="009307D3">
          <w:rPr>
            <w:rFonts w:eastAsiaTheme="minorEastAsia" w:cstheme="minorBidi"/>
            <w:smallCaps w:val="0"/>
            <w:noProof/>
            <w:sz w:val="22"/>
            <w:szCs w:val="22"/>
          </w:rPr>
          <w:tab/>
        </w:r>
        <w:r w:rsidR="009307D3" w:rsidRPr="00D402D7">
          <w:rPr>
            <w:rStyle w:val="Hyperkobling"/>
            <w:noProof/>
          </w:rPr>
          <w:t>Bruk av tildelte midler fra Bufdir</w:t>
        </w:r>
        <w:r w:rsidR="009307D3">
          <w:rPr>
            <w:noProof/>
            <w:webHidden/>
          </w:rPr>
          <w:tab/>
        </w:r>
        <w:r w:rsidR="009307D3">
          <w:rPr>
            <w:noProof/>
            <w:webHidden/>
          </w:rPr>
          <w:fldChar w:fldCharType="begin"/>
        </w:r>
        <w:r w:rsidR="009307D3">
          <w:rPr>
            <w:noProof/>
            <w:webHidden/>
          </w:rPr>
          <w:instrText xml:space="preserve"> PAGEREF _Toc96678853 \h </w:instrText>
        </w:r>
        <w:r w:rsidR="009307D3">
          <w:rPr>
            <w:noProof/>
            <w:webHidden/>
          </w:rPr>
        </w:r>
        <w:r w:rsidR="009307D3">
          <w:rPr>
            <w:noProof/>
            <w:webHidden/>
          </w:rPr>
          <w:fldChar w:fldCharType="separate"/>
        </w:r>
        <w:r w:rsidR="009307D3">
          <w:rPr>
            <w:noProof/>
            <w:webHidden/>
          </w:rPr>
          <w:t>36</w:t>
        </w:r>
        <w:r w:rsidR="009307D3">
          <w:rPr>
            <w:noProof/>
            <w:webHidden/>
          </w:rPr>
          <w:fldChar w:fldCharType="end"/>
        </w:r>
      </w:hyperlink>
    </w:p>
    <w:p w14:paraId="17B89480" w14:textId="4125C8DB" w:rsidR="009307D3" w:rsidRDefault="00D20073">
      <w:pPr>
        <w:pStyle w:val="INNH2"/>
        <w:rPr>
          <w:rFonts w:eastAsiaTheme="minorEastAsia" w:cstheme="minorBidi"/>
          <w:smallCaps w:val="0"/>
          <w:noProof/>
          <w:sz w:val="22"/>
          <w:szCs w:val="22"/>
        </w:rPr>
      </w:pPr>
      <w:hyperlink w:anchor="_Toc96678854" w:history="1">
        <w:r w:rsidR="009307D3" w:rsidRPr="00D402D7">
          <w:rPr>
            <w:rStyle w:val="Hyperkobling"/>
            <w:noProof/>
          </w:rPr>
          <w:t>E.6.</w:t>
        </w:r>
        <w:r w:rsidR="009307D3">
          <w:rPr>
            <w:rFonts w:eastAsiaTheme="minorEastAsia" w:cstheme="minorBidi"/>
            <w:smallCaps w:val="0"/>
            <w:noProof/>
            <w:sz w:val="22"/>
            <w:szCs w:val="22"/>
          </w:rPr>
          <w:tab/>
        </w:r>
        <w:r w:rsidR="009307D3" w:rsidRPr="00D402D7">
          <w:rPr>
            <w:rStyle w:val="Hyperkobling"/>
            <w:noProof/>
          </w:rPr>
          <w:t>Psykisk utviklingshemmede</w:t>
        </w:r>
        <w:r w:rsidR="009307D3">
          <w:rPr>
            <w:noProof/>
            <w:webHidden/>
          </w:rPr>
          <w:tab/>
        </w:r>
        <w:r w:rsidR="009307D3">
          <w:rPr>
            <w:noProof/>
            <w:webHidden/>
          </w:rPr>
          <w:fldChar w:fldCharType="begin"/>
        </w:r>
        <w:r w:rsidR="009307D3">
          <w:rPr>
            <w:noProof/>
            <w:webHidden/>
          </w:rPr>
          <w:instrText xml:space="preserve"> PAGEREF _Toc96678854 \h </w:instrText>
        </w:r>
        <w:r w:rsidR="009307D3">
          <w:rPr>
            <w:noProof/>
            <w:webHidden/>
          </w:rPr>
        </w:r>
        <w:r w:rsidR="009307D3">
          <w:rPr>
            <w:noProof/>
            <w:webHidden/>
          </w:rPr>
          <w:fldChar w:fldCharType="separate"/>
        </w:r>
        <w:r w:rsidR="009307D3">
          <w:rPr>
            <w:noProof/>
            <w:webHidden/>
          </w:rPr>
          <w:t>38</w:t>
        </w:r>
        <w:r w:rsidR="009307D3">
          <w:rPr>
            <w:noProof/>
            <w:webHidden/>
          </w:rPr>
          <w:fldChar w:fldCharType="end"/>
        </w:r>
      </w:hyperlink>
    </w:p>
    <w:p w14:paraId="1F25BCE8" w14:textId="2175D8AA" w:rsidR="009307D3" w:rsidRDefault="00D20073">
      <w:pPr>
        <w:pStyle w:val="INNH2"/>
        <w:rPr>
          <w:rFonts w:eastAsiaTheme="minorEastAsia" w:cstheme="minorBidi"/>
          <w:smallCaps w:val="0"/>
          <w:noProof/>
          <w:sz w:val="22"/>
          <w:szCs w:val="22"/>
        </w:rPr>
      </w:pPr>
      <w:hyperlink w:anchor="_Toc96678855" w:history="1">
        <w:r w:rsidR="009307D3" w:rsidRPr="00D402D7">
          <w:rPr>
            <w:rStyle w:val="Hyperkobling"/>
            <w:noProof/>
          </w:rPr>
          <w:t>E.7.</w:t>
        </w:r>
        <w:r w:rsidR="009307D3">
          <w:rPr>
            <w:rFonts w:eastAsiaTheme="minorEastAsia" w:cstheme="minorBidi"/>
            <w:smallCaps w:val="0"/>
            <w:noProof/>
            <w:sz w:val="22"/>
            <w:szCs w:val="22"/>
          </w:rPr>
          <w:tab/>
        </w:r>
        <w:r w:rsidR="009307D3" w:rsidRPr="00D402D7">
          <w:rPr>
            <w:rStyle w:val="Hyperkobling"/>
            <w:noProof/>
          </w:rPr>
          <w:t>Tilskuddsordningen for særlig ressurskrevende helse- og omsorgstjenester i kommunene</w:t>
        </w:r>
        <w:r w:rsidR="009307D3">
          <w:rPr>
            <w:noProof/>
            <w:webHidden/>
          </w:rPr>
          <w:tab/>
        </w:r>
        <w:r w:rsidR="009307D3">
          <w:rPr>
            <w:noProof/>
            <w:webHidden/>
          </w:rPr>
          <w:fldChar w:fldCharType="begin"/>
        </w:r>
        <w:r w:rsidR="009307D3">
          <w:rPr>
            <w:noProof/>
            <w:webHidden/>
          </w:rPr>
          <w:instrText xml:space="preserve"> PAGEREF _Toc96678855 \h </w:instrText>
        </w:r>
        <w:r w:rsidR="009307D3">
          <w:rPr>
            <w:noProof/>
            <w:webHidden/>
          </w:rPr>
        </w:r>
        <w:r w:rsidR="009307D3">
          <w:rPr>
            <w:noProof/>
            <w:webHidden/>
          </w:rPr>
          <w:fldChar w:fldCharType="separate"/>
        </w:r>
        <w:r w:rsidR="009307D3">
          <w:rPr>
            <w:noProof/>
            <w:webHidden/>
          </w:rPr>
          <w:t>40</w:t>
        </w:r>
        <w:r w:rsidR="009307D3">
          <w:rPr>
            <w:noProof/>
            <w:webHidden/>
          </w:rPr>
          <w:fldChar w:fldCharType="end"/>
        </w:r>
      </w:hyperlink>
    </w:p>
    <w:p w14:paraId="05CCD1EC" w14:textId="6CFE9A3B" w:rsidR="009307D3" w:rsidRDefault="00D20073">
      <w:pPr>
        <w:pStyle w:val="INNH2"/>
        <w:rPr>
          <w:rFonts w:eastAsiaTheme="minorEastAsia" w:cstheme="minorBidi"/>
          <w:smallCaps w:val="0"/>
          <w:noProof/>
          <w:sz w:val="22"/>
          <w:szCs w:val="22"/>
        </w:rPr>
      </w:pPr>
      <w:hyperlink w:anchor="_Toc96678856" w:history="1">
        <w:r w:rsidR="009307D3" w:rsidRPr="00D402D7">
          <w:rPr>
            <w:rStyle w:val="Hyperkobling"/>
            <w:noProof/>
          </w:rPr>
          <w:t>E.8.</w:t>
        </w:r>
        <w:r w:rsidR="009307D3">
          <w:rPr>
            <w:rFonts w:eastAsiaTheme="minorEastAsia" w:cstheme="minorBidi"/>
            <w:smallCaps w:val="0"/>
            <w:noProof/>
            <w:sz w:val="22"/>
            <w:szCs w:val="22"/>
          </w:rPr>
          <w:tab/>
        </w:r>
        <w:r w:rsidR="009307D3" w:rsidRPr="00D402D7">
          <w:rPr>
            <w:rStyle w:val="Hyperkobling"/>
            <w:noProof/>
          </w:rPr>
          <w:t>Merverdiavgiftskompensasjon for frivillige organisasjoner</w:t>
        </w:r>
        <w:r w:rsidR="009307D3">
          <w:rPr>
            <w:noProof/>
            <w:webHidden/>
          </w:rPr>
          <w:tab/>
        </w:r>
        <w:r w:rsidR="009307D3">
          <w:rPr>
            <w:noProof/>
            <w:webHidden/>
          </w:rPr>
          <w:fldChar w:fldCharType="begin"/>
        </w:r>
        <w:r w:rsidR="009307D3">
          <w:rPr>
            <w:noProof/>
            <w:webHidden/>
          </w:rPr>
          <w:instrText xml:space="preserve"> PAGEREF _Toc96678856 \h </w:instrText>
        </w:r>
        <w:r w:rsidR="009307D3">
          <w:rPr>
            <w:noProof/>
            <w:webHidden/>
          </w:rPr>
        </w:r>
        <w:r w:rsidR="009307D3">
          <w:rPr>
            <w:noProof/>
            <w:webHidden/>
          </w:rPr>
          <w:fldChar w:fldCharType="separate"/>
        </w:r>
        <w:r w:rsidR="009307D3">
          <w:rPr>
            <w:noProof/>
            <w:webHidden/>
          </w:rPr>
          <w:t>43</w:t>
        </w:r>
        <w:r w:rsidR="009307D3">
          <w:rPr>
            <w:noProof/>
            <w:webHidden/>
          </w:rPr>
          <w:fldChar w:fldCharType="end"/>
        </w:r>
      </w:hyperlink>
    </w:p>
    <w:p w14:paraId="1D9E02B5" w14:textId="4CC2CA32" w:rsidR="009307D3" w:rsidRDefault="00D20073">
      <w:pPr>
        <w:pStyle w:val="INNH2"/>
        <w:rPr>
          <w:rFonts w:eastAsiaTheme="minorEastAsia" w:cstheme="minorBidi"/>
          <w:smallCaps w:val="0"/>
          <w:noProof/>
          <w:sz w:val="22"/>
          <w:szCs w:val="22"/>
        </w:rPr>
      </w:pPr>
      <w:hyperlink w:anchor="_Toc96678857" w:history="1">
        <w:r w:rsidR="009307D3" w:rsidRPr="00D402D7">
          <w:rPr>
            <w:rStyle w:val="Hyperkobling"/>
            <w:noProof/>
          </w:rPr>
          <w:t>E.9.</w:t>
        </w:r>
        <w:r w:rsidR="009307D3">
          <w:rPr>
            <w:rFonts w:eastAsiaTheme="minorEastAsia" w:cstheme="minorBidi"/>
            <w:smallCaps w:val="0"/>
            <w:noProof/>
            <w:sz w:val="22"/>
            <w:szCs w:val="22"/>
          </w:rPr>
          <w:tab/>
        </w:r>
        <w:r w:rsidR="009307D3" w:rsidRPr="00D402D7">
          <w:rPr>
            <w:rStyle w:val="Hyperkobling"/>
            <w:noProof/>
          </w:rPr>
          <w:t>Tilskudd til ikke-kommunale barnehager</w:t>
        </w:r>
        <w:r w:rsidR="009307D3">
          <w:rPr>
            <w:noProof/>
            <w:webHidden/>
          </w:rPr>
          <w:tab/>
        </w:r>
        <w:r w:rsidR="009307D3">
          <w:rPr>
            <w:noProof/>
            <w:webHidden/>
          </w:rPr>
          <w:fldChar w:fldCharType="begin"/>
        </w:r>
        <w:r w:rsidR="009307D3">
          <w:rPr>
            <w:noProof/>
            <w:webHidden/>
          </w:rPr>
          <w:instrText xml:space="preserve"> PAGEREF _Toc96678857 \h </w:instrText>
        </w:r>
        <w:r w:rsidR="009307D3">
          <w:rPr>
            <w:noProof/>
            <w:webHidden/>
          </w:rPr>
        </w:r>
        <w:r w:rsidR="009307D3">
          <w:rPr>
            <w:noProof/>
            <w:webHidden/>
          </w:rPr>
          <w:fldChar w:fldCharType="separate"/>
        </w:r>
        <w:r w:rsidR="009307D3">
          <w:rPr>
            <w:noProof/>
            <w:webHidden/>
          </w:rPr>
          <w:t>44</w:t>
        </w:r>
        <w:r w:rsidR="009307D3">
          <w:rPr>
            <w:noProof/>
            <w:webHidden/>
          </w:rPr>
          <w:fldChar w:fldCharType="end"/>
        </w:r>
      </w:hyperlink>
    </w:p>
    <w:p w14:paraId="51DAA787" w14:textId="4924814C" w:rsidR="009307D3" w:rsidRDefault="00D20073">
      <w:pPr>
        <w:pStyle w:val="INNH2"/>
        <w:rPr>
          <w:rFonts w:eastAsiaTheme="minorEastAsia" w:cstheme="minorBidi"/>
          <w:smallCaps w:val="0"/>
          <w:noProof/>
          <w:sz w:val="22"/>
          <w:szCs w:val="22"/>
        </w:rPr>
      </w:pPr>
      <w:hyperlink w:anchor="_Toc96678858" w:history="1">
        <w:r w:rsidR="009307D3" w:rsidRPr="00D402D7">
          <w:rPr>
            <w:rStyle w:val="Hyperkobling"/>
            <w:noProof/>
          </w:rPr>
          <w:t>E.10.</w:t>
        </w:r>
        <w:r w:rsidR="009307D3">
          <w:rPr>
            <w:rFonts w:eastAsiaTheme="minorEastAsia" w:cstheme="minorBidi"/>
            <w:smallCaps w:val="0"/>
            <w:noProof/>
            <w:sz w:val="22"/>
            <w:szCs w:val="22"/>
          </w:rPr>
          <w:tab/>
        </w:r>
        <w:r w:rsidR="009307D3" w:rsidRPr="00D402D7">
          <w:rPr>
            <w:rStyle w:val="Hyperkobling"/>
            <w:noProof/>
          </w:rPr>
          <w:t>Opptak av lån</w:t>
        </w:r>
        <w:r w:rsidR="009307D3">
          <w:rPr>
            <w:noProof/>
            <w:webHidden/>
          </w:rPr>
          <w:tab/>
        </w:r>
        <w:r w:rsidR="009307D3">
          <w:rPr>
            <w:noProof/>
            <w:webHidden/>
          </w:rPr>
          <w:fldChar w:fldCharType="begin"/>
        </w:r>
        <w:r w:rsidR="009307D3">
          <w:rPr>
            <w:noProof/>
            <w:webHidden/>
          </w:rPr>
          <w:instrText xml:space="preserve"> PAGEREF _Toc96678858 \h </w:instrText>
        </w:r>
        <w:r w:rsidR="009307D3">
          <w:rPr>
            <w:noProof/>
            <w:webHidden/>
          </w:rPr>
        </w:r>
        <w:r w:rsidR="009307D3">
          <w:rPr>
            <w:noProof/>
            <w:webHidden/>
          </w:rPr>
          <w:fldChar w:fldCharType="separate"/>
        </w:r>
        <w:r w:rsidR="009307D3">
          <w:rPr>
            <w:noProof/>
            <w:webHidden/>
          </w:rPr>
          <w:t>46</w:t>
        </w:r>
        <w:r w:rsidR="009307D3">
          <w:rPr>
            <w:noProof/>
            <w:webHidden/>
          </w:rPr>
          <w:fldChar w:fldCharType="end"/>
        </w:r>
      </w:hyperlink>
    </w:p>
    <w:p w14:paraId="4C59D4B6" w14:textId="6D426925" w:rsidR="009307D3" w:rsidRDefault="00D20073">
      <w:pPr>
        <w:pStyle w:val="INNH2"/>
        <w:rPr>
          <w:rFonts w:eastAsiaTheme="minorEastAsia" w:cstheme="minorBidi"/>
          <w:smallCaps w:val="0"/>
          <w:noProof/>
          <w:sz w:val="22"/>
          <w:szCs w:val="22"/>
        </w:rPr>
      </w:pPr>
      <w:hyperlink w:anchor="_Toc96678859" w:history="1">
        <w:r w:rsidR="009307D3" w:rsidRPr="00D402D7">
          <w:rPr>
            <w:rStyle w:val="Hyperkobling"/>
            <w:noProof/>
          </w:rPr>
          <w:t>E.11.</w:t>
        </w:r>
        <w:r w:rsidR="009307D3">
          <w:rPr>
            <w:rFonts w:eastAsiaTheme="minorEastAsia" w:cstheme="minorBidi"/>
            <w:smallCaps w:val="0"/>
            <w:noProof/>
            <w:sz w:val="22"/>
            <w:szCs w:val="22"/>
          </w:rPr>
          <w:tab/>
        </w:r>
        <w:r w:rsidR="009307D3" w:rsidRPr="00D402D7">
          <w:rPr>
            <w:rStyle w:val="Hyperkobling"/>
            <w:noProof/>
          </w:rPr>
          <w:t>Engangstilskudd til vedlikehold og rehabilitering i kommuner</w:t>
        </w:r>
        <w:r w:rsidR="009307D3">
          <w:rPr>
            <w:noProof/>
            <w:webHidden/>
          </w:rPr>
          <w:tab/>
        </w:r>
        <w:r w:rsidR="009307D3">
          <w:rPr>
            <w:noProof/>
            <w:webHidden/>
          </w:rPr>
          <w:fldChar w:fldCharType="begin"/>
        </w:r>
        <w:r w:rsidR="009307D3">
          <w:rPr>
            <w:noProof/>
            <w:webHidden/>
          </w:rPr>
          <w:instrText xml:space="preserve"> PAGEREF _Toc96678859 \h </w:instrText>
        </w:r>
        <w:r w:rsidR="009307D3">
          <w:rPr>
            <w:noProof/>
            <w:webHidden/>
          </w:rPr>
        </w:r>
        <w:r w:rsidR="009307D3">
          <w:rPr>
            <w:noProof/>
            <w:webHidden/>
          </w:rPr>
          <w:fldChar w:fldCharType="separate"/>
        </w:r>
        <w:r w:rsidR="009307D3">
          <w:rPr>
            <w:noProof/>
            <w:webHidden/>
          </w:rPr>
          <w:t>48</w:t>
        </w:r>
        <w:r w:rsidR="009307D3">
          <w:rPr>
            <w:noProof/>
            <w:webHidden/>
          </w:rPr>
          <w:fldChar w:fldCharType="end"/>
        </w:r>
      </w:hyperlink>
    </w:p>
    <w:p w14:paraId="2D422ED3" w14:textId="4196C166" w:rsidR="009307D3" w:rsidRDefault="00D20073">
      <w:pPr>
        <w:pStyle w:val="INNH2"/>
        <w:rPr>
          <w:rFonts w:eastAsiaTheme="minorEastAsia" w:cstheme="minorBidi"/>
          <w:smallCaps w:val="0"/>
          <w:noProof/>
          <w:sz w:val="22"/>
          <w:szCs w:val="22"/>
        </w:rPr>
      </w:pPr>
      <w:hyperlink w:anchor="_Toc96678860" w:history="1">
        <w:r w:rsidR="009307D3" w:rsidRPr="00D402D7">
          <w:rPr>
            <w:rStyle w:val="Hyperkobling"/>
            <w:noProof/>
          </w:rPr>
          <w:t>E.12.</w:t>
        </w:r>
        <w:r w:rsidR="009307D3">
          <w:rPr>
            <w:rFonts w:eastAsiaTheme="minorEastAsia" w:cstheme="minorBidi"/>
            <w:smallCaps w:val="0"/>
            <w:noProof/>
            <w:sz w:val="22"/>
            <w:szCs w:val="22"/>
          </w:rPr>
          <w:tab/>
        </w:r>
        <w:r w:rsidR="009307D3" w:rsidRPr="00D402D7">
          <w:rPr>
            <w:rStyle w:val="Hyperkobling"/>
            <w:noProof/>
          </w:rPr>
          <w:t>Kommunal kompensasjonsordning for lokale virksomheter</w:t>
        </w:r>
        <w:r w:rsidR="009307D3">
          <w:rPr>
            <w:noProof/>
            <w:webHidden/>
          </w:rPr>
          <w:tab/>
        </w:r>
        <w:r w:rsidR="009307D3">
          <w:rPr>
            <w:noProof/>
            <w:webHidden/>
          </w:rPr>
          <w:fldChar w:fldCharType="begin"/>
        </w:r>
        <w:r w:rsidR="009307D3">
          <w:rPr>
            <w:noProof/>
            <w:webHidden/>
          </w:rPr>
          <w:instrText xml:space="preserve"> PAGEREF _Toc96678860 \h </w:instrText>
        </w:r>
        <w:r w:rsidR="009307D3">
          <w:rPr>
            <w:noProof/>
            <w:webHidden/>
          </w:rPr>
        </w:r>
        <w:r w:rsidR="009307D3">
          <w:rPr>
            <w:noProof/>
            <w:webHidden/>
          </w:rPr>
          <w:fldChar w:fldCharType="separate"/>
        </w:r>
        <w:r w:rsidR="009307D3">
          <w:rPr>
            <w:noProof/>
            <w:webHidden/>
          </w:rPr>
          <w:t>50</w:t>
        </w:r>
        <w:r w:rsidR="009307D3">
          <w:rPr>
            <w:noProof/>
            <w:webHidden/>
          </w:rPr>
          <w:fldChar w:fldCharType="end"/>
        </w:r>
      </w:hyperlink>
    </w:p>
    <w:p w14:paraId="5F0B0CEC" w14:textId="7B75B819" w:rsidR="009307D3" w:rsidRDefault="00D20073">
      <w:pPr>
        <w:pStyle w:val="INNH2"/>
        <w:rPr>
          <w:rFonts w:eastAsiaTheme="minorEastAsia" w:cstheme="minorBidi"/>
          <w:smallCaps w:val="0"/>
          <w:noProof/>
          <w:sz w:val="22"/>
          <w:szCs w:val="22"/>
        </w:rPr>
      </w:pPr>
      <w:hyperlink w:anchor="_Toc96678861" w:history="1">
        <w:r w:rsidR="009307D3" w:rsidRPr="00D402D7">
          <w:rPr>
            <w:rStyle w:val="Hyperkobling"/>
            <w:noProof/>
          </w:rPr>
          <w:t>E.13.</w:t>
        </w:r>
        <w:r w:rsidR="009307D3">
          <w:rPr>
            <w:rFonts w:eastAsiaTheme="minorEastAsia" w:cstheme="minorBidi"/>
            <w:smallCaps w:val="0"/>
            <w:noProof/>
            <w:sz w:val="22"/>
            <w:szCs w:val="22"/>
          </w:rPr>
          <w:tab/>
        </w:r>
        <w:r w:rsidR="009307D3" w:rsidRPr="00D402D7">
          <w:rPr>
            <w:rStyle w:val="Hyperkobling"/>
            <w:noProof/>
          </w:rPr>
          <w:t>Tilskudd til generelt vedlikehold av fylkesveg</w:t>
        </w:r>
        <w:r w:rsidR="009307D3">
          <w:rPr>
            <w:noProof/>
            <w:webHidden/>
          </w:rPr>
          <w:tab/>
        </w:r>
        <w:r w:rsidR="009307D3">
          <w:rPr>
            <w:noProof/>
            <w:webHidden/>
          </w:rPr>
          <w:fldChar w:fldCharType="begin"/>
        </w:r>
        <w:r w:rsidR="009307D3">
          <w:rPr>
            <w:noProof/>
            <w:webHidden/>
          </w:rPr>
          <w:instrText xml:space="preserve"> PAGEREF _Toc96678861 \h </w:instrText>
        </w:r>
        <w:r w:rsidR="009307D3">
          <w:rPr>
            <w:noProof/>
            <w:webHidden/>
          </w:rPr>
        </w:r>
        <w:r w:rsidR="009307D3">
          <w:rPr>
            <w:noProof/>
            <w:webHidden/>
          </w:rPr>
          <w:fldChar w:fldCharType="separate"/>
        </w:r>
        <w:r w:rsidR="009307D3">
          <w:rPr>
            <w:noProof/>
            <w:webHidden/>
          </w:rPr>
          <w:t>52</w:t>
        </w:r>
        <w:r w:rsidR="009307D3">
          <w:rPr>
            <w:noProof/>
            <w:webHidden/>
          </w:rPr>
          <w:fldChar w:fldCharType="end"/>
        </w:r>
      </w:hyperlink>
    </w:p>
    <w:p w14:paraId="45FBA362" w14:textId="5A6D4C19" w:rsidR="009307D3" w:rsidRDefault="00D20073">
      <w:pPr>
        <w:pStyle w:val="INNH2"/>
        <w:rPr>
          <w:rFonts w:eastAsiaTheme="minorEastAsia" w:cstheme="minorBidi"/>
          <w:smallCaps w:val="0"/>
          <w:noProof/>
          <w:sz w:val="22"/>
          <w:szCs w:val="22"/>
        </w:rPr>
      </w:pPr>
      <w:hyperlink w:anchor="_Toc96678862" w:history="1">
        <w:r w:rsidR="009307D3" w:rsidRPr="00D402D7">
          <w:rPr>
            <w:rStyle w:val="Hyperkobling"/>
            <w:noProof/>
          </w:rPr>
          <w:t>E.14.</w:t>
        </w:r>
        <w:r w:rsidR="009307D3">
          <w:rPr>
            <w:rFonts w:eastAsiaTheme="minorEastAsia" w:cstheme="minorBidi"/>
            <w:smallCaps w:val="0"/>
            <w:noProof/>
            <w:sz w:val="22"/>
            <w:szCs w:val="22"/>
          </w:rPr>
          <w:tab/>
        </w:r>
        <w:r w:rsidR="009307D3" w:rsidRPr="00D402D7">
          <w:rPr>
            <w:rStyle w:val="Hyperkobling"/>
            <w:noProof/>
          </w:rPr>
          <w:t>Styrking og utvikling av helsestasjons- og skolehelsetjenesten</w:t>
        </w:r>
        <w:r w:rsidR="009307D3">
          <w:rPr>
            <w:noProof/>
            <w:webHidden/>
          </w:rPr>
          <w:tab/>
        </w:r>
        <w:r w:rsidR="009307D3">
          <w:rPr>
            <w:noProof/>
            <w:webHidden/>
          </w:rPr>
          <w:fldChar w:fldCharType="begin"/>
        </w:r>
        <w:r w:rsidR="009307D3">
          <w:rPr>
            <w:noProof/>
            <w:webHidden/>
          </w:rPr>
          <w:instrText xml:space="preserve"> PAGEREF _Toc96678862 \h </w:instrText>
        </w:r>
        <w:r w:rsidR="009307D3">
          <w:rPr>
            <w:noProof/>
            <w:webHidden/>
          </w:rPr>
        </w:r>
        <w:r w:rsidR="009307D3">
          <w:rPr>
            <w:noProof/>
            <w:webHidden/>
          </w:rPr>
          <w:fldChar w:fldCharType="separate"/>
        </w:r>
        <w:r w:rsidR="009307D3">
          <w:rPr>
            <w:noProof/>
            <w:webHidden/>
          </w:rPr>
          <w:t>54</w:t>
        </w:r>
        <w:r w:rsidR="009307D3">
          <w:rPr>
            <w:noProof/>
            <w:webHidden/>
          </w:rPr>
          <w:fldChar w:fldCharType="end"/>
        </w:r>
      </w:hyperlink>
    </w:p>
    <w:p w14:paraId="61B7C4C9" w14:textId="045574DD" w:rsidR="009307D3" w:rsidRDefault="00D20073">
      <w:pPr>
        <w:pStyle w:val="INNH1"/>
        <w:rPr>
          <w:rFonts w:eastAsiaTheme="minorEastAsia" w:cstheme="minorBidi"/>
          <w:b w:val="0"/>
          <w:bCs w:val="0"/>
          <w:caps w:val="0"/>
          <w:noProof/>
          <w:sz w:val="22"/>
          <w:szCs w:val="22"/>
        </w:rPr>
      </w:pPr>
      <w:hyperlink w:anchor="_Toc96678863" w:history="1">
        <w:r w:rsidR="009307D3" w:rsidRPr="00D402D7">
          <w:rPr>
            <w:rStyle w:val="Hyperkobling"/>
            <w:noProof/>
          </w:rPr>
          <w:t>F.</w:t>
        </w:r>
        <w:r w:rsidR="009307D3">
          <w:rPr>
            <w:rFonts w:eastAsiaTheme="minorEastAsia" w:cstheme="minorBidi"/>
            <w:b w:val="0"/>
            <w:bCs w:val="0"/>
            <w:caps w:val="0"/>
            <w:noProof/>
            <w:sz w:val="22"/>
            <w:szCs w:val="22"/>
          </w:rPr>
          <w:tab/>
        </w:r>
        <w:r w:rsidR="009307D3" w:rsidRPr="00D402D7">
          <w:rPr>
            <w:rStyle w:val="Hyperkobling"/>
            <w:noProof/>
          </w:rPr>
          <w:t>Oppdrag etter SA 3802 – Revisors uttalelser og redegjørelser etter selskapslovgivningen</w:t>
        </w:r>
        <w:r w:rsidR="009307D3">
          <w:rPr>
            <w:noProof/>
            <w:webHidden/>
          </w:rPr>
          <w:tab/>
        </w:r>
        <w:r w:rsidR="009307D3">
          <w:rPr>
            <w:noProof/>
            <w:webHidden/>
          </w:rPr>
          <w:fldChar w:fldCharType="begin"/>
        </w:r>
        <w:r w:rsidR="009307D3">
          <w:rPr>
            <w:noProof/>
            <w:webHidden/>
          </w:rPr>
          <w:instrText xml:space="preserve"> PAGEREF _Toc96678863 \h </w:instrText>
        </w:r>
        <w:r w:rsidR="009307D3">
          <w:rPr>
            <w:noProof/>
            <w:webHidden/>
          </w:rPr>
        </w:r>
        <w:r w:rsidR="009307D3">
          <w:rPr>
            <w:noProof/>
            <w:webHidden/>
          </w:rPr>
          <w:fldChar w:fldCharType="separate"/>
        </w:r>
        <w:r w:rsidR="009307D3">
          <w:rPr>
            <w:noProof/>
            <w:webHidden/>
          </w:rPr>
          <w:t>56</w:t>
        </w:r>
        <w:r w:rsidR="009307D3">
          <w:rPr>
            <w:noProof/>
            <w:webHidden/>
          </w:rPr>
          <w:fldChar w:fldCharType="end"/>
        </w:r>
      </w:hyperlink>
    </w:p>
    <w:p w14:paraId="62053938" w14:textId="20FD64A6" w:rsidR="009307D3" w:rsidRDefault="00D20073">
      <w:pPr>
        <w:pStyle w:val="INNH2"/>
        <w:rPr>
          <w:rFonts w:eastAsiaTheme="minorEastAsia" w:cstheme="minorBidi"/>
          <w:smallCaps w:val="0"/>
          <w:noProof/>
          <w:sz w:val="22"/>
          <w:szCs w:val="22"/>
        </w:rPr>
      </w:pPr>
      <w:hyperlink w:anchor="_Toc96678864" w:history="1">
        <w:r w:rsidR="009307D3" w:rsidRPr="00D402D7">
          <w:rPr>
            <w:rStyle w:val="Hyperkobling"/>
            <w:noProof/>
          </w:rPr>
          <w:t>F.1.</w:t>
        </w:r>
        <w:r w:rsidR="009307D3">
          <w:rPr>
            <w:rFonts w:eastAsiaTheme="minorEastAsia" w:cstheme="minorBidi"/>
            <w:smallCaps w:val="0"/>
            <w:noProof/>
            <w:sz w:val="22"/>
            <w:szCs w:val="22"/>
          </w:rPr>
          <w:tab/>
        </w:r>
        <w:r w:rsidR="009307D3" w:rsidRPr="00D402D7">
          <w:rPr>
            <w:rStyle w:val="Hyperkobling"/>
            <w:noProof/>
          </w:rPr>
          <w:t>IKS – Villighetserklæring med bekreftelse av mottatt kapitalinnskudd i penger</w:t>
        </w:r>
        <w:r w:rsidR="009307D3">
          <w:rPr>
            <w:noProof/>
            <w:webHidden/>
          </w:rPr>
          <w:tab/>
        </w:r>
        <w:r w:rsidR="009307D3">
          <w:rPr>
            <w:noProof/>
            <w:webHidden/>
          </w:rPr>
          <w:fldChar w:fldCharType="begin"/>
        </w:r>
        <w:r w:rsidR="009307D3">
          <w:rPr>
            <w:noProof/>
            <w:webHidden/>
          </w:rPr>
          <w:instrText xml:space="preserve"> PAGEREF _Toc96678864 \h </w:instrText>
        </w:r>
        <w:r w:rsidR="009307D3">
          <w:rPr>
            <w:noProof/>
            <w:webHidden/>
          </w:rPr>
        </w:r>
        <w:r w:rsidR="009307D3">
          <w:rPr>
            <w:noProof/>
            <w:webHidden/>
          </w:rPr>
          <w:fldChar w:fldCharType="separate"/>
        </w:r>
        <w:r w:rsidR="009307D3">
          <w:rPr>
            <w:noProof/>
            <w:webHidden/>
          </w:rPr>
          <w:t>56</w:t>
        </w:r>
        <w:r w:rsidR="009307D3">
          <w:rPr>
            <w:noProof/>
            <w:webHidden/>
          </w:rPr>
          <w:fldChar w:fldCharType="end"/>
        </w:r>
      </w:hyperlink>
    </w:p>
    <w:p w14:paraId="7D711040" w14:textId="4F693FDA" w:rsidR="009307D3" w:rsidRDefault="00D20073">
      <w:pPr>
        <w:pStyle w:val="INNH2"/>
        <w:rPr>
          <w:rFonts w:eastAsiaTheme="minorEastAsia" w:cstheme="minorBidi"/>
          <w:smallCaps w:val="0"/>
          <w:noProof/>
          <w:sz w:val="22"/>
          <w:szCs w:val="22"/>
        </w:rPr>
      </w:pPr>
      <w:hyperlink w:anchor="_Toc96678865" w:history="1">
        <w:r w:rsidR="009307D3" w:rsidRPr="00D402D7">
          <w:rPr>
            <w:rStyle w:val="Hyperkobling"/>
            <w:noProof/>
          </w:rPr>
          <w:t>F.2.</w:t>
        </w:r>
        <w:r w:rsidR="009307D3">
          <w:rPr>
            <w:rFonts w:eastAsiaTheme="minorEastAsia" w:cstheme="minorBidi"/>
            <w:smallCaps w:val="0"/>
            <w:noProof/>
            <w:sz w:val="22"/>
            <w:szCs w:val="22"/>
          </w:rPr>
          <w:tab/>
        </w:r>
        <w:r w:rsidR="009307D3" w:rsidRPr="00D402D7">
          <w:rPr>
            <w:rStyle w:val="Hyperkobling"/>
            <w:noProof/>
          </w:rPr>
          <w:t>IKS – Villighetserklæring med bekreftelse av mottatt kapitalinnskudd i annet enn penger</w:t>
        </w:r>
        <w:r w:rsidR="009307D3">
          <w:rPr>
            <w:noProof/>
            <w:webHidden/>
          </w:rPr>
          <w:tab/>
        </w:r>
        <w:r w:rsidR="009307D3">
          <w:rPr>
            <w:noProof/>
            <w:webHidden/>
          </w:rPr>
          <w:fldChar w:fldCharType="begin"/>
        </w:r>
        <w:r w:rsidR="009307D3">
          <w:rPr>
            <w:noProof/>
            <w:webHidden/>
          </w:rPr>
          <w:instrText xml:space="preserve"> PAGEREF _Toc96678865 \h </w:instrText>
        </w:r>
        <w:r w:rsidR="009307D3">
          <w:rPr>
            <w:noProof/>
            <w:webHidden/>
          </w:rPr>
        </w:r>
        <w:r w:rsidR="009307D3">
          <w:rPr>
            <w:noProof/>
            <w:webHidden/>
          </w:rPr>
          <w:fldChar w:fldCharType="separate"/>
        </w:r>
        <w:r w:rsidR="009307D3">
          <w:rPr>
            <w:noProof/>
            <w:webHidden/>
          </w:rPr>
          <w:t>56</w:t>
        </w:r>
        <w:r w:rsidR="009307D3">
          <w:rPr>
            <w:noProof/>
            <w:webHidden/>
          </w:rPr>
          <w:fldChar w:fldCharType="end"/>
        </w:r>
      </w:hyperlink>
    </w:p>
    <w:p w14:paraId="75897191" w14:textId="2673B829" w:rsidR="009307D3" w:rsidRDefault="00D20073">
      <w:pPr>
        <w:pStyle w:val="INNH2"/>
        <w:rPr>
          <w:rFonts w:eastAsiaTheme="minorEastAsia" w:cstheme="minorBidi"/>
          <w:smallCaps w:val="0"/>
          <w:noProof/>
          <w:sz w:val="22"/>
          <w:szCs w:val="22"/>
        </w:rPr>
      </w:pPr>
      <w:hyperlink w:anchor="_Toc96678866" w:history="1">
        <w:r w:rsidR="009307D3" w:rsidRPr="00D402D7">
          <w:rPr>
            <w:rStyle w:val="Hyperkobling"/>
            <w:noProof/>
          </w:rPr>
          <w:t>F.3.</w:t>
        </w:r>
        <w:r w:rsidR="009307D3">
          <w:rPr>
            <w:rFonts w:eastAsiaTheme="minorEastAsia" w:cstheme="minorBidi"/>
            <w:smallCaps w:val="0"/>
            <w:noProof/>
            <w:sz w:val="22"/>
            <w:szCs w:val="22"/>
          </w:rPr>
          <w:tab/>
        </w:r>
        <w:r w:rsidR="009307D3" w:rsidRPr="00D402D7">
          <w:rPr>
            <w:rStyle w:val="Hyperkobling"/>
            <w:noProof/>
          </w:rPr>
          <w:t>Villighetserklæring – nytt oppdrag uten kapitalinnskudd</w:t>
        </w:r>
        <w:r w:rsidR="009307D3">
          <w:rPr>
            <w:noProof/>
            <w:webHidden/>
          </w:rPr>
          <w:tab/>
        </w:r>
        <w:r w:rsidR="009307D3">
          <w:rPr>
            <w:noProof/>
            <w:webHidden/>
          </w:rPr>
          <w:fldChar w:fldCharType="begin"/>
        </w:r>
        <w:r w:rsidR="009307D3">
          <w:rPr>
            <w:noProof/>
            <w:webHidden/>
          </w:rPr>
          <w:instrText xml:space="preserve"> PAGEREF _Toc96678866 \h </w:instrText>
        </w:r>
        <w:r w:rsidR="009307D3">
          <w:rPr>
            <w:noProof/>
            <w:webHidden/>
          </w:rPr>
        </w:r>
        <w:r w:rsidR="009307D3">
          <w:rPr>
            <w:noProof/>
            <w:webHidden/>
          </w:rPr>
          <w:fldChar w:fldCharType="separate"/>
        </w:r>
        <w:r w:rsidR="009307D3">
          <w:rPr>
            <w:noProof/>
            <w:webHidden/>
          </w:rPr>
          <w:t>57</w:t>
        </w:r>
        <w:r w:rsidR="009307D3">
          <w:rPr>
            <w:noProof/>
            <w:webHidden/>
          </w:rPr>
          <w:fldChar w:fldCharType="end"/>
        </w:r>
      </w:hyperlink>
    </w:p>
    <w:p w14:paraId="77C1742E" w14:textId="34D6AD81" w:rsidR="00D5340B" w:rsidRPr="003B6B70" w:rsidRDefault="000239A0">
      <w:pPr>
        <w:tabs>
          <w:tab w:val="left" w:pos="624"/>
        </w:tabs>
        <w:rPr>
          <w:sz w:val="28"/>
        </w:rPr>
      </w:pPr>
      <w:r>
        <w:rPr>
          <w:rFonts w:asciiTheme="minorHAnsi" w:hAnsiTheme="minorHAnsi" w:cstheme="minorHAnsi"/>
          <w:b/>
          <w:bCs/>
          <w:caps/>
          <w:sz w:val="28"/>
        </w:rPr>
        <w:fldChar w:fldCharType="end"/>
      </w:r>
    </w:p>
    <w:p w14:paraId="5392F68E" w14:textId="77777777" w:rsidR="00D5340B" w:rsidRPr="00C444E9" w:rsidRDefault="00D5340B" w:rsidP="00C444E9">
      <w:pPr>
        <w:pStyle w:val="Overskrift1"/>
      </w:pPr>
      <w:r w:rsidRPr="003B6B70">
        <w:rPr>
          <w:sz w:val="28"/>
        </w:rPr>
        <w:br w:type="page"/>
      </w:r>
      <w:bookmarkStart w:id="0" w:name="_Toc64977178"/>
      <w:bookmarkStart w:id="1" w:name="_Toc96678831"/>
      <w:r w:rsidR="00351787" w:rsidRPr="00C444E9">
        <w:lastRenderedPageBreak/>
        <w:t>Oppdrag etter ISA 800 – Særlige hensyn ved revisjon av regnskapet utarbeidet i samsvar med rammeverk med spesielle formål</w:t>
      </w:r>
      <w:bookmarkEnd w:id="0"/>
      <w:bookmarkEnd w:id="1"/>
    </w:p>
    <w:p w14:paraId="48098A84" w14:textId="77777777" w:rsidR="00D5340B" w:rsidRDefault="00D5340B"/>
    <w:p w14:paraId="3113B721" w14:textId="5243C1BD" w:rsidR="00C46522" w:rsidRPr="00C444E9" w:rsidRDefault="0066213D" w:rsidP="00C444E9">
      <w:pPr>
        <w:pStyle w:val="Overskrift2"/>
      </w:pPr>
      <w:bookmarkStart w:id="2" w:name="_Toc64977179"/>
      <w:bookmarkStart w:id="3" w:name="_Toc96678832"/>
      <w:bookmarkStart w:id="4" w:name="_Toc150496328"/>
      <w:bookmarkStart w:id="5" w:name="_Toc150498104"/>
      <w:bookmarkStart w:id="6" w:name="_Toc150501647"/>
      <w:bookmarkStart w:id="7" w:name="_Toc150502454"/>
      <w:bookmarkStart w:id="8" w:name="_Toc150503745"/>
      <w:bookmarkStart w:id="9" w:name="_Toc150508289"/>
      <w:bookmarkStart w:id="10" w:name="_Toc150509855"/>
      <w:bookmarkStart w:id="11" w:name="_Toc150516379"/>
      <w:bookmarkStart w:id="12" w:name="_Toc156194456"/>
      <w:bookmarkStart w:id="13" w:name="_Toc156526318"/>
      <w:bookmarkStart w:id="14" w:name="_Toc156528492"/>
      <w:bookmarkStart w:id="15" w:name="_Toc156544868"/>
      <w:bookmarkStart w:id="16" w:name="_Toc157579266"/>
      <w:bookmarkStart w:id="17" w:name="_Toc158125126"/>
      <w:bookmarkStart w:id="18" w:name="_Toc158125224"/>
      <w:r w:rsidRPr="00C444E9">
        <w:t>Beboer og pasientregnskap</w:t>
      </w:r>
      <w:r w:rsidR="00011A95" w:rsidRPr="009B7176">
        <w:rPr>
          <w:rStyle w:val="Fotnotereferanse"/>
        </w:rPr>
        <w:footnoteReference w:id="2"/>
      </w:r>
      <w:bookmarkEnd w:id="2"/>
      <w:bookmarkEnd w:id="3"/>
    </w:p>
    <w:p w14:paraId="5C654A46" w14:textId="77777777" w:rsidR="0066213D" w:rsidRDefault="0066213D" w:rsidP="00C46522">
      <w:pPr>
        <w:pStyle w:val="Bildetekst"/>
        <w:rPr>
          <w:sz w:val="22"/>
          <w:szCs w:val="22"/>
        </w:rPr>
      </w:pPr>
    </w:p>
    <w:p w14:paraId="34DF3EBD" w14:textId="77777777" w:rsidR="0066213D" w:rsidRDefault="0066213D" w:rsidP="0066213D">
      <w:pPr>
        <w:pStyle w:val="Teknisk4"/>
        <w:tabs>
          <w:tab w:val="left" w:pos="708"/>
        </w:tabs>
        <w:suppressAutoHyphens w:val="0"/>
        <w:overflowPunct/>
        <w:autoSpaceDE/>
        <w:adjustRightInd/>
        <w:rPr>
          <w:rFonts w:ascii="Times New Roman" w:hAnsi="Times New Roman"/>
          <w:b w:val="0"/>
          <w:sz w:val="22"/>
          <w:lang w:val="nb-NO"/>
        </w:rPr>
      </w:pPr>
      <w:r>
        <w:rPr>
          <w:rFonts w:ascii="Times New Roman" w:hAnsi="Times New Roman"/>
          <w:b w:val="0"/>
          <w:sz w:val="22"/>
          <w:lang w:val="nb-NO"/>
        </w:rPr>
        <w:t xml:space="preserve">Til </w:t>
      </w:r>
    </w:p>
    <w:p w14:paraId="7376B44B" w14:textId="77777777" w:rsidR="0066213D" w:rsidRDefault="0066213D" w:rsidP="0066213D">
      <w:pPr>
        <w:pStyle w:val="Teknisk4"/>
        <w:tabs>
          <w:tab w:val="left" w:pos="708"/>
        </w:tabs>
        <w:suppressAutoHyphens w:val="0"/>
        <w:overflowPunct/>
        <w:autoSpaceDE/>
        <w:adjustRightInd/>
        <w:rPr>
          <w:rFonts w:ascii="Times New Roman" w:hAnsi="Times New Roman"/>
          <w:b w:val="0"/>
          <w:sz w:val="22"/>
          <w:lang w:val="nb-NO"/>
        </w:rPr>
      </w:pPr>
      <w:r>
        <w:rPr>
          <w:rFonts w:ascii="Times New Roman" w:hAnsi="Times New Roman"/>
          <w:b w:val="0"/>
          <w:sz w:val="22"/>
          <w:lang w:val="nb-NO"/>
        </w:rPr>
        <w:t>ABC sykehjem</w:t>
      </w:r>
    </w:p>
    <w:p w14:paraId="2BEFA712" w14:textId="77777777" w:rsidR="0066213D" w:rsidRDefault="0066213D" w:rsidP="0066213D">
      <w:pPr>
        <w:rPr>
          <w:sz w:val="22"/>
        </w:rPr>
      </w:pPr>
    </w:p>
    <w:p w14:paraId="23E920E7" w14:textId="77777777" w:rsidR="0066213D" w:rsidRDefault="0066213D" w:rsidP="0066213D">
      <w:pPr>
        <w:rPr>
          <w:sz w:val="22"/>
        </w:rPr>
      </w:pPr>
    </w:p>
    <w:p w14:paraId="419FFCB5" w14:textId="77777777" w:rsidR="0066213D" w:rsidRDefault="00654130" w:rsidP="0066213D">
      <w:pPr>
        <w:rPr>
          <w:b/>
          <w:bCs/>
          <w:iCs/>
          <w:sz w:val="23"/>
          <w:szCs w:val="23"/>
        </w:rPr>
      </w:pPr>
      <w:r>
        <w:rPr>
          <w:b/>
          <w:bCs/>
          <w:iCs/>
          <w:sz w:val="23"/>
          <w:szCs w:val="23"/>
        </w:rPr>
        <w:t xml:space="preserve">UAVHENGIG </w:t>
      </w:r>
      <w:r w:rsidR="0066213D">
        <w:rPr>
          <w:b/>
          <w:bCs/>
          <w:iCs/>
          <w:sz w:val="23"/>
          <w:szCs w:val="23"/>
        </w:rPr>
        <w:t xml:space="preserve">REVISORS BERETNING OM BEBOERREGNSKAPER VED ABC SYKEHJEM </w:t>
      </w:r>
    </w:p>
    <w:p w14:paraId="31AE8DD6" w14:textId="77777777" w:rsidR="0066213D" w:rsidRDefault="0066213D" w:rsidP="0066213D">
      <w:pPr>
        <w:pStyle w:val="default"/>
        <w:rPr>
          <w:sz w:val="22"/>
          <w:szCs w:val="22"/>
        </w:rPr>
      </w:pPr>
    </w:p>
    <w:p w14:paraId="10841BAB" w14:textId="77777777" w:rsidR="00654130" w:rsidRPr="00654130" w:rsidRDefault="00654130" w:rsidP="00654130">
      <w:pPr>
        <w:rPr>
          <w:b/>
          <w:bCs/>
          <w:sz w:val="22"/>
          <w:szCs w:val="22"/>
        </w:rPr>
      </w:pPr>
      <w:r w:rsidRPr="00654130">
        <w:rPr>
          <w:b/>
          <w:bCs/>
          <w:sz w:val="22"/>
          <w:szCs w:val="22"/>
        </w:rPr>
        <w:t>Konklusjon</w:t>
      </w:r>
    </w:p>
    <w:p w14:paraId="37262931" w14:textId="77777777" w:rsidR="00654130" w:rsidRPr="00654130" w:rsidRDefault="00654130" w:rsidP="00654130">
      <w:pPr>
        <w:rPr>
          <w:sz w:val="22"/>
          <w:szCs w:val="22"/>
        </w:rPr>
      </w:pPr>
      <w:r w:rsidRPr="00654130">
        <w:rPr>
          <w:sz w:val="22"/>
          <w:szCs w:val="22"/>
        </w:rPr>
        <w:t>Vi har revidert ABC sykehjems beboerregnskap</w:t>
      </w:r>
      <w:r w:rsidR="0099306D">
        <w:rPr>
          <w:sz w:val="22"/>
          <w:szCs w:val="22"/>
        </w:rPr>
        <w:t>er</w:t>
      </w:r>
      <w:r w:rsidRPr="00654130">
        <w:rPr>
          <w:sz w:val="22"/>
          <w:szCs w:val="22"/>
        </w:rPr>
        <w:t xml:space="preserve"> for 20</w:t>
      </w:r>
      <w:r w:rsidR="00A01C79">
        <w:rPr>
          <w:sz w:val="22"/>
          <w:szCs w:val="22"/>
        </w:rPr>
        <w:t>x</w:t>
      </w:r>
      <w:r w:rsidRPr="00654130">
        <w:rPr>
          <w:sz w:val="22"/>
          <w:szCs w:val="22"/>
        </w:rPr>
        <w:t xml:space="preserve">1 for </w:t>
      </w:r>
      <w:proofErr w:type="spellStart"/>
      <w:r w:rsidRPr="00654130">
        <w:rPr>
          <w:sz w:val="22"/>
          <w:szCs w:val="22"/>
        </w:rPr>
        <w:t>yy</w:t>
      </w:r>
      <w:proofErr w:type="spellEnd"/>
      <w:r w:rsidRPr="00654130">
        <w:rPr>
          <w:sz w:val="22"/>
          <w:szCs w:val="22"/>
        </w:rPr>
        <w:t xml:space="preserve"> beboere som ikke er i stand til å disponere egne midler. </w:t>
      </w:r>
    </w:p>
    <w:p w14:paraId="4E070DDF" w14:textId="77777777" w:rsidR="00654130" w:rsidRPr="00654130" w:rsidRDefault="00654130" w:rsidP="00654130">
      <w:pPr>
        <w:rPr>
          <w:sz w:val="22"/>
          <w:szCs w:val="22"/>
        </w:rPr>
      </w:pPr>
    </w:p>
    <w:p w14:paraId="7FAC1261" w14:textId="77777777" w:rsidR="00654130" w:rsidRPr="00654130" w:rsidRDefault="00654130" w:rsidP="00654130">
      <w:pPr>
        <w:rPr>
          <w:sz w:val="22"/>
          <w:szCs w:val="22"/>
        </w:rPr>
      </w:pPr>
      <w:r w:rsidRPr="00654130">
        <w:rPr>
          <w:sz w:val="22"/>
          <w:szCs w:val="22"/>
        </w:rPr>
        <w:t>Etter vår mening er beboerregnskapene for 20</w:t>
      </w:r>
      <w:r w:rsidR="00A01C79">
        <w:rPr>
          <w:sz w:val="22"/>
          <w:szCs w:val="22"/>
        </w:rPr>
        <w:t>x</w:t>
      </w:r>
      <w:r w:rsidRPr="00654130">
        <w:rPr>
          <w:sz w:val="22"/>
          <w:szCs w:val="22"/>
        </w:rPr>
        <w:t xml:space="preserve">1 i det alt vesentlige avgitt i samsvar med lov og forskrifter og gir en dekkende fremstilling av den finansielle stillingen per 31. desember 20X1, og av resultatet for regnskapsåret som ble avsluttet per denne datoen. </w:t>
      </w:r>
    </w:p>
    <w:p w14:paraId="074A0270" w14:textId="77777777" w:rsidR="00654130" w:rsidRPr="00654130" w:rsidRDefault="00654130" w:rsidP="00654130">
      <w:pPr>
        <w:rPr>
          <w:sz w:val="22"/>
          <w:szCs w:val="22"/>
        </w:rPr>
      </w:pPr>
    </w:p>
    <w:p w14:paraId="3D4C2515" w14:textId="77777777" w:rsidR="00654130" w:rsidRPr="00654130" w:rsidRDefault="00654130" w:rsidP="00654130">
      <w:pPr>
        <w:rPr>
          <w:b/>
          <w:bCs/>
          <w:sz w:val="22"/>
          <w:szCs w:val="22"/>
        </w:rPr>
      </w:pPr>
      <w:r w:rsidRPr="00654130">
        <w:rPr>
          <w:b/>
          <w:bCs/>
          <w:sz w:val="22"/>
          <w:szCs w:val="22"/>
        </w:rPr>
        <w:t>Grunnlag for konklusjonen</w:t>
      </w:r>
    </w:p>
    <w:p w14:paraId="2D37586B" w14:textId="77777777" w:rsidR="00654130" w:rsidRPr="00654130" w:rsidRDefault="00654130" w:rsidP="00654130">
      <w:pPr>
        <w:rPr>
          <w:sz w:val="22"/>
          <w:szCs w:val="22"/>
        </w:rPr>
      </w:pPr>
      <w:r w:rsidRPr="00654130">
        <w:rPr>
          <w:sz w:val="22"/>
          <w:szCs w:val="22"/>
        </w:rPr>
        <w:t xml:space="preserve">Vi har gjennomført revisjonen i samsvar med </w:t>
      </w:r>
      <w:r w:rsidR="00765AF1" w:rsidRPr="00865F5D">
        <w:rPr>
          <w:sz w:val="22"/>
          <w:szCs w:val="22"/>
        </w:rPr>
        <w:t xml:space="preserve">lov, forskrift og god </w:t>
      </w:r>
      <w:r w:rsidR="00765AF1">
        <w:rPr>
          <w:sz w:val="22"/>
          <w:szCs w:val="22"/>
        </w:rPr>
        <w:t xml:space="preserve">kommunal </w:t>
      </w:r>
      <w:r w:rsidR="00765AF1" w:rsidRPr="00865F5D">
        <w:rPr>
          <w:sz w:val="22"/>
          <w:szCs w:val="22"/>
        </w:rPr>
        <w:t>revisjonsskikk i Norge, herunder de internasjonale revisjonsstandardene International Standards on Auditing (ISA-ene)</w:t>
      </w:r>
      <w:r w:rsidRPr="00654130">
        <w:rPr>
          <w:sz w:val="22"/>
          <w:szCs w:val="22"/>
        </w:rPr>
        <w:t xml:space="preserve">. Våre oppgaver og plikter i henhold til disse standardene er beskrevet </w:t>
      </w:r>
      <w:r w:rsidR="00765AF1">
        <w:rPr>
          <w:sz w:val="22"/>
          <w:szCs w:val="22"/>
        </w:rPr>
        <w:t>i</w:t>
      </w:r>
      <w:r w:rsidRPr="00654130">
        <w:rPr>
          <w:sz w:val="22"/>
          <w:szCs w:val="22"/>
        </w:rPr>
        <w:t xml:space="preserve"> </w:t>
      </w:r>
      <w:r w:rsidRPr="00765AF1">
        <w:rPr>
          <w:i/>
          <w:sz w:val="22"/>
          <w:szCs w:val="22"/>
        </w:rPr>
        <w:t>Revisors oppgaver og plikter ved revisjonen av regnskapet</w:t>
      </w:r>
      <w:r w:rsidRPr="00654130">
        <w:rPr>
          <w:sz w:val="22"/>
          <w:szCs w:val="22"/>
        </w:rPr>
        <w:t>. Vi er uavhengige av sykehjemmet i samsvar med de etiske kravene som er relevante for vår revisjon av beboer</w:t>
      </w:r>
      <w:r>
        <w:rPr>
          <w:sz w:val="22"/>
          <w:szCs w:val="22"/>
        </w:rPr>
        <w:t>regnskapet i lov og forskrift</w:t>
      </w:r>
      <w:r w:rsidRPr="00654130">
        <w:rPr>
          <w:sz w:val="22"/>
          <w:szCs w:val="22"/>
        </w:rPr>
        <w:t xml:space="preserve">, og vi har overholdt våre etiske forpliktelser i samsvar med disse kravene. Etter vår oppfatning er innhentet revisjonsbevis tilstrekkelig og hensiktsmessig som grunnlag for vår konklusjon. </w:t>
      </w:r>
    </w:p>
    <w:p w14:paraId="3F47C6C8" w14:textId="77777777" w:rsidR="00654130" w:rsidRPr="00654130" w:rsidRDefault="00654130" w:rsidP="00654130">
      <w:pPr>
        <w:rPr>
          <w:sz w:val="22"/>
          <w:szCs w:val="22"/>
        </w:rPr>
      </w:pPr>
    </w:p>
    <w:p w14:paraId="3FA1AC31" w14:textId="77777777" w:rsidR="00654130" w:rsidRPr="00654130" w:rsidRDefault="00654130" w:rsidP="00654130">
      <w:pPr>
        <w:rPr>
          <w:b/>
          <w:bCs/>
          <w:sz w:val="22"/>
          <w:szCs w:val="22"/>
        </w:rPr>
      </w:pPr>
      <w:r w:rsidRPr="00654130">
        <w:rPr>
          <w:b/>
          <w:bCs/>
          <w:sz w:val="22"/>
          <w:szCs w:val="22"/>
        </w:rPr>
        <w:t>Presisering – Grunnlag for regnskapsavleggelse og begrensning av distribusjon og bruk</w:t>
      </w:r>
    </w:p>
    <w:p w14:paraId="38579CDB" w14:textId="77777777" w:rsidR="00654130" w:rsidRPr="00654130" w:rsidRDefault="0099306D" w:rsidP="00654130">
      <w:pPr>
        <w:rPr>
          <w:sz w:val="22"/>
          <w:szCs w:val="22"/>
        </w:rPr>
      </w:pPr>
      <w:r w:rsidRPr="00654130">
        <w:rPr>
          <w:sz w:val="22"/>
          <w:szCs w:val="22"/>
        </w:rPr>
        <w:t>Beboerregnskap</w:t>
      </w:r>
      <w:r>
        <w:rPr>
          <w:sz w:val="22"/>
          <w:szCs w:val="22"/>
        </w:rPr>
        <w:t>ene</w:t>
      </w:r>
      <w:r w:rsidRPr="00654130">
        <w:rPr>
          <w:sz w:val="22"/>
          <w:szCs w:val="22"/>
        </w:rPr>
        <w:t xml:space="preserve"> </w:t>
      </w:r>
      <w:r w:rsidR="00654130" w:rsidRPr="00654130">
        <w:rPr>
          <w:sz w:val="22"/>
          <w:szCs w:val="22"/>
        </w:rPr>
        <w:t xml:space="preserve">er utarbeidet med hjemmel </w:t>
      </w:r>
      <w:r w:rsidR="00654130" w:rsidRPr="00A511C9">
        <w:rPr>
          <w:sz w:val="22"/>
          <w:szCs w:val="22"/>
        </w:rPr>
        <w:t xml:space="preserve">i </w:t>
      </w:r>
      <w:r w:rsidR="00654130" w:rsidRPr="00CA2F4F">
        <w:rPr>
          <w:sz w:val="22"/>
          <w:szCs w:val="22"/>
        </w:rPr>
        <w:t>helse- og omsorgstjenesteloven § 12-4 og forskrift om disponering av kontantytelser fra folketrygden</w:t>
      </w:r>
      <w:r w:rsidR="00654130" w:rsidRPr="00A511C9">
        <w:rPr>
          <w:sz w:val="22"/>
          <w:szCs w:val="22"/>
        </w:rPr>
        <w:t xml:space="preserve"> under opphold i kommunal helse- og</w:t>
      </w:r>
      <w:r w:rsidR="00654130" w:rsidRPr="00654130">
        <w:rPr>
          <w:sz w:val="22"/>
          <w:szCs w:val="22"/>
        </w:rPr>
        <w:t xml:space="preserve"> omsorgsinstitusjon og i helseinstitusjon i spesialisthelsetjenesten. Som et resultat av dette anses ikke regnskapet å være egnet for andre formål. Vår uttalelse er utelukkende beregnet på ABC sykehjem, beboerne og beboernes nærmeste pårørende/verge, og skal ikke distribueres til eller brukes av andre. Vår konklusjon er ikke modifisert som følge av dette.</w:t>
      </w:r>
    </w:p>
    <w:p w14:paraId="14295B39" w14:textId="77777777" w:rsidR="00654130" w:rsidRPr="00654130" w:rsidRDefault="00654130" w:rsidP="00654130">
      <w:pPr>
        <w:rPr>
          <w:sz w:val="22"/>
          <w:szCs w:val="22"/>
        </w:rPr>
      </w:pPr>
    </w:p>
    <w:p w14:paraId="119D4F22" w14:textId="77777777" w:rsidR="00654130" w:rsidRPr="00654130" w:rsidRDefault="00654130" w:rsidP="00654130">
      <w:pPr>
        <w:rPr>
          <w:b/>
          <w:bCs/>
          <w:sz w:val="22"/>
          <w:szCs w:val="22"/>
        </w:rPr>
      </w:pPr>
      <w:r w:rsidRPr="00654130">
        <w:rPr>
          <w:b/>
          <w:bCs/>
          <w:sz w:val="22"/>
          <w:szCs w:val="22"/>
        </w:rPr>
        <w:t>Ledelsens og de som har overordnet ansvar for styring og kontroll, sitt ansvar for</w:t>
      </w:r>
    </w:p>
    <w:p w14:paraId="5AF19262" w14:textId="77777777" w:rsidR="00654130" w:rsidRPr="00654130" w:rsidRDefault="00654130" w:rsidP="00654130">
      <w:pPr>
        <w:rPr>
          <w:sz w:val="22"/>
          <w:szCs w:val="22"/>
        </w:rPr>
      </w:pPr>
      <w:r w:rsidRPr="00654130">
        <w:rPr>
          <w:b/>
          <w:bCs/>
          <w:sz w:val="22"/>
          <w:szCs w:val="22"/>
        </w:rPr>
        <w:t>regnskapet</w:t>
      </w:r>
    </w:p>
    <w:p w14:paraId="00899AF0" w14:textId="77777777" w:rsidR="00654130" w:rsidRPr="00654130" w:rsidRDefault="00654130" w:rsidP="00654130">
      <w:pPr>
        <w:rPr>
          <w:sz w:val="22"/>
          <w:szCs w:val="22"/>
        </w:rPr>
      </w:pPr>
      <w:r w:rsidRPr="00654130">
        <w:rPr>
          <w:sz w:val="22"/>
          <w:szCs w:val="22"/>
        </w:rPr>
        <w:t>Sykehjemmets ledelse er ansvarlig for utarbeidelsen av beboerregnskapene i samsvar med forskrift om disponering av kontantytelser fra folketrygden under opphold i kommunal helse- og omsorgsinstitusjon og i helseinstitusjon i spesialisthelsetjenesten, og for slik intern kontroll som ledelsen finner nødvendig for å muliggjøre utarbeidelsen av regnskap som ikke inneholder vesentlig feilinformasjon, verken som følge av misligheter eller feil.</w:t>
      </w:r>
    </w:p>
    <w:p w14:paraId="3A099ACA" w14:textId="77777777" w:rsidR="00654130" w:rsidRPr="00654130" w:rsidRDefault="00654130" w:rsidP="00654130">
      <w:pPr>
        <w:rPr>
          <w:sz w:val="22"/>
          <w:szCs w:val="22"/>
        </w:rPr>
      </w:pPr>
    </w:p>
    <w:p w14:paraId="1D841AAB" w14:textId="77777777" w:rsidR="00654130" w:rsidRPr="00654130" w:rsidRDefault="00654130" w:rsidP="00654130">
      <w:pPr>
        <w:rPr>
          <w:b/>
          <w:bCs/>
          <w:sz w:val="22"/>
          <w:szCs w:val="22"/>
        </w:rPr>
      </w:pPr>
      <w:r w:rsidRPr="00654130">
        <w:rPr>
          <w:b/>
          <w:bCs/>
          <w:sz w:val="22"/>
          <w:szCs w:val="22"/>
        </w:rPr>
        <w:t>Revisors oppgaver og plikter ved revisjonen av regnskapet</w:t>
      </w:r>
    </w:p>
    <w:p w14:paraId="6FFFC48C" w14:textId="77777777" w:rsidR="00654130" w:rsidRPr="00654130" w:rsidRDefault="00654130" w:rsidP="00654130">
      <w:pPr>
        <w:rPr>
          <w:sz w:val="22"/>
          <w:szCs w:val="22"/>
        </w:rPr>
      </w:pPr>
      <w:r w:rsidRPr="00654130">
        <w:rPr>
          <w:sz w:val="22"/>
          <w:szCs w:val="22"/>
        </w:rPr>
        <w:t xml:space="preserve">Vårt mål er å oppnå betryggende sikkerhet for hvorvidt beboerregnskapene ikke inneholder vesentlig feilinformasjon, verken som følge av misligheter eller </w:t>
      </w:r>
      <w:r w:rsidR="00EA122B">
        <w:rPr>
          <w:sz w:val="22"/>
          <w:szCs w:val="22"/>
        </w:rPr>
        <w:t xml:space="preserve">utilsiktede </w:t>
      </w:r>
      <w:r w:rsidRPr="00654130">
        <w:rPr>
          <w:sz w:val="22"/>
          <w:szCs w:val="22"/>
        </w:rPr>
        <w:t xml:space="preserve">feil, og å </w:t>
      </w:r>
      <w:proofErr w:type="gramStart"/>
      <w:r w:rsidRPr="00654130">
        <w:rPr>
          <w:sz w:val="22"/>
          <w:szCs w:val="22"/>
        </w:rPr>
        <w:t>avgi</w:t>
      </w:r>
      <w:proofErr w:type="gramEnd"/>
      <w:r w:rsidRPr="00654130">
        <w:rPr>
          <w:sz w:val="22"/>
          <w:szCs w:val="22"/>
        </w:rPr>
        <w:t xml:space="preserve"> en revisjonsberetning som </w:t>
      </w:r>
      <w:r w:rsidR="00EA122B">
        <w:rPr>
          <w:sz w:val="22"/>
          <w:szCs w:val="22"/>
        </w:rPr>
        <w:t>inneholder vår konklusjon</w:t>
      </w:r>
      <w:r w:rsidRPr="00654130">
        <w:rPr>
          <w:sz w:val="22"/>
          <w:szCs w:val="22"/>
        </w:rPr>
        <w:t xml:space="preserve">. Betryggende sikkerhet er </w:t>
      </w:r>
      <w:r w:rsidR="00EA122B">
        <w:rPr>
          <w:sz w:val="22"/>
          <w:szCs w:val="22"/>
        </w:rPr>
        <w:t>en</w:t>
      </w:r>
      <w:r w:rsidRPr="00654130">
        <w:rPr>
          <w:sz w:val="22"/>
          <w:szCs w:val="22"/>
        </w:rPr>
        <w:t xml:space="preserve"> høy </w:t>
      </w:r>
      <w:r w:rsidR="00EA122B">
        <w:rPr>
          <w:sz w:val="22"/>
          <w:szCs w:val="22"/>
        </w:rPr>
        <w:t xml:space="preserve">grad av </w:t>
      </w:r>
      <w:r w:rsidRPr="00654130">
        <w:rPr>
          <w:sz w:val="22"/>
          <w:szCs w:val="22"/>
        </w:rPr>
        <w:t xml:space="preserve">sikkerhet, men </w:t>
      </w:r>
      <w:r w:rsidR="00EA122B">
        <w:rPr>
          <w:sz w:val="22"/>
          <w:szCs w:val="22"/>
        </w:rPr>
        <w:t xml:space="preserve">det </w:t>
      </w:r>
      <w:r w:rsidRPr="00654130">
        <w:rPr>
          <w:sz w:val="22"/>
          <w:szCs w:val="22"/>
        </w:rPr>
        <w:t xml:space="preserve">er ingen garanti for at en revisjon utført i samsvar med </w:t>
      </w:r>
      <w:r w:rsidR="00EA122B" w:rsidRPr="00865F5D">
        <w:rPr>
          <w:sz w:val="22"/>
          <w:szCs w:val="22"/>
        </w:rPr>
        <w:t xml:space="preserve">lov, forskrift og god </w:t>
      </w:r>
      <w:r w:rsidR="00EA122B">
        <w:rPr>
          <w:sz w:val="22"/>
          <w:szCs w:val="22"/>
        </w:rPr>
        <w:t xml:space="preserve">kommunal </w:t>
      </w:r>
      <w:r w:rsidR="00EA122B" w:rsidRPr="00865F5D">
        <w:rPr>
          <w:sz w:val="22"/>
          <w:szCs w:val="22"/>
        </w:rPr>
        <w:t>revisjonsskikk i Norge, herunder ISA-ene</w:t>
      </w:r>
      <w:r w:rsidRPr="00654130">
        <w:rPr>
          <w:sz w:val="22"/>
          <w:szCs w:val="22"/>
        </w:rPr>
        <w:t xml:space="preserve">, alltid vil avdekke vesentlig feilinformasjon som eksisterer. Feilinformasjon kan </w:t>
      </w:r>
      <w:r w:rsidRPr="00654130">
        <w:rPr>
          <w:sz w:val="22"/>
          <w:szCs w:val="22"/>
        </w:rPr>
        <w:lastRenderedPageBreak/>
        <w:t xml:space="preserve">oppstå som følge av misligheter eller </w:t>
      </w:r>
      <w:r w:rsidR="00EA122B">
        <w:rPr>
          <w:sz w:val="22"/>
          <w:szCs w:val="22"/>
        </w:rPr>
        <w:t xml:space="preserve">utilsiktede </w:t>
      </w:r>
      <w:r w:rsidRPr="00654130">
        <w:rPr>
          <w:sz w:val="22"/>
          <w:szCs w:val="22"/>
        </w:rPr>
        <w:t>feil</w:t>
      </w:r>
      <w:r w:rsidR="00EA122B">
        <w:rPr>
          <w:sz w:val="22"/>
          <w:szCs w:val="22"/>
        </w:rPr>
        <w:t>.</w:t>
      </w:r>
      <w:r w:rsidRPr="00654130">
        <w:rPr>
          <w:sz w:val="22"/>
          <w:szCs w:val="22"/>
        </w:rPr>
        <w:t xml:space="preserve"> </w:t>
      </w:r>
      <w:r w:rsidR="00EA122B" w:rsidRPr="00865F5D">
        <w:rPr>
          <w:sz w:val="22"/>
          <w:szCs w:val="22"/>
        </w:rPr>
        <w:t>Feilinformasjon blir vurdert</w:t>
      </w:r>
      <w:r w:rsidRPr="00654130">
        <w:rPr>
          <w:sz w:val="22"/>
          <w:szCs w:val="22"/>
        </w:rPr>
        <w:t xml:space="preserve"> som vesentlig dersom den, enkeltvis eller samlet, med rimelighet kan forventes å påvirke de økonomiske beslutningene som treffes av brukere på grunnlag av dette regnskapet.</w:t>
      </w:r>
    </w:p>
    <w:p w14:paraId="42241211" w14:textId="77777777" w:rsidR="00654130" w:rsidRPr="00654130" w:rsidRDefault="00654130" w:rsidP="00654130">
      <w:pPr>
        <w:rPr>
          <w:sz w:val="22"/>
          <w:szCs w:val="22"/>
        </w:rPr>
      </w:pPr>
    </w:p>
    <w:p w14:paraId="7CD5DC88" w14:textId="77777777" w:rsidR="00654130" w:rsidRPr="00654130" w:rsidRDefault="00654130" w:rsidP="00865F5D">
      <w:pPr>
        <w:rPr>
          <w:sz w:val="22"/>
          <w:szCs w:val="22"/>
        </w:rPr>
      </w:pPr>
      <w:r w:rsidRPr="00654130">
        <w:rPr>
          <w:sz w:val="22"/>
          <w:szCs w:val="22"/>
        </w:rPr>
        <w:t xml:space="preserve">Som en del av en revisjon i samsvar med </w:t>
      </w:r>
      <w:r w:rsidR="00EA122B" w:rsidRPr="00865F5D">
        <w:rPr>
          <w:sz w:val="22"/>
          <w:szCs w:val="22"/>
        </w:rPr>
        <w:t xml:space="preserve">lov, forskrift og god </w:t>
      </w:r>
      <w:r w:rsidR="00EA122B">
        <w:rPr>
          <w:sz w:val="22"/>
          <w:szCs w:val="22"/>
        </w:rPr>
        <w:t xml:space="preserve">kommunal </w:t>
      </w:r>
      <w:r w:rsidR="00EA122B" w:rsidRPr="00865F5D">
        <w:rPr>
          <w:sz w:val="22"/>
          <w:szCs w:val="22"/>
        </w:rPr>
        <w:t>revisjonsskikk i Norge, herunder ISA-ene</w:t>
      </w:r>
      <w:r w:rsidRPr="00654130">
        <w:rPr>
          <w:sz w:val="22"/>
          <w:szCs w:val="22"/>
        </w:rPr>
        <w:t xml:space="preserve">, utøver vi profesjonelt skjønn og </w:t>
      </w:r>
      <w:r w:rsidR="00EA122B">
        <w:rPr>
          <w:sz w:val="22"/>
          <w:szCs w:val="22"/>
        </w:rPr>
        <w:t>utviser</w:t>
      </w:r>
      <w:r w:rsidRPr="00654130">
        <w:rPr>
          <w:sz w:val="22"/>
          <w:szCs w:val="22"/>
        </w:rPr>
        <w:t xml:space="preserve"> profesjonell skepsis </w:t>
      </w:r>
      <w:r w:rsidR="00EA122B">
        <w:rPr>
          <w:sz w:val="22"/>
          <w:szCs w:val="22"/>
        </w:rPr>
        <w:t>gjennom</w:t>
      </w:r>
      <w:r w:rsidRPr="00654130">
        <w:rPr>
          <w:sz w:val="22"/>
          <w:szCs w:val="22"/>
        </w:rPr>
        <w:t xml:space="preserve"> hele revisjonen.</w:t>
      </w:r>
      <w:r w:rsidR="00865F5D">
        <w:rPr>
          <w:sz w:val="22"/>
          <w:szCs w:val="22"/>
        </w:rPr>
        <w:t xml:space="preserve"> I tillegg</w:t>
      </w:r>
      <w:r w:rsidRPr="00654130">
        <w:rPr>
          <w:sz w:val="22"/>
          <w:szCs w:val="22"/>
        </w:rPr>
        <w:t>:</w:t>
      </w:r>
    </w:p>
    <w:p w14:paraId="337A3CC0" w14:textId="77777777" w:rsidR="00654130" w:rsidRPr="00654130" w:rsidRDefault="00654130" w:rsidP="00333DFA">
      <w:pPr>
        <w:numPr>
          <w:ilvl w:val="0"/>
          <w:numId w:val="4"/>
        </w:numPr>
        <w:rPr>
          <w:sz w:val="22"/>
          <w:szCs w:val="22"/>
        </w:rPr>
      </w:pPr>
      <w:r w:rsidRPr="00654130">
        <w:rPr>
          <w:sz w:val="22"/>
          <w:szCs w:val="22"/>
        </w:rPr>
        <w:t xml:space="preserve">Identifiserer og anslår </w:t>
      </w:r>
      <w:r w:rsidR="00865F5D">
        <w:rPr>
          <w:sz w:val="22"/>
          <w:szCs w:val="22"/>
        </w:rPr>
        <w:t xml:space="preserve">vi </w:t>
      </w:r>
      <w:r w:rsidRPr="00654130">
        <w:rPr>
          <w:sz w:val="22"/>
          <w:szCs w:val="22"/>
        </w:rPr>
        <w:t>risikoene for at regnskapet inneholder vesentlig feilinformasjon, enten det skyldes misligheter eller feil, utformer og gjennomfører revisjonshandlinger for å håndtere disse risikoene, og innhenter tilstrekkelig og hensiktsmessig revisjonsbevis som grunnlag for vår konklusjon. Risikoen for ikke å avdekke vesentlig feilinformasjon som skyldes misligheter, er høyere enn risikoen for ikke å avdekke vesentlig feilinformasjon som skyldes feil, ettersom misligheter kan innebære fordekt samarbeid, forfalskning, tilsiktede utelatelser, feil i erklæringer eller overstyring av intern kontroll.</w:t>
      </w:r>
    </w:p>
    <w:p w14:paraId="73796897" w14:textId="77777777" w:rsidR="00654130" w:rsidRPr="00654130" w:rsidRDefault="00EA122B" w:rsidP="00333DFA">
      <w:pPr>
        <w:numPr>
          <w:ilvl w:val="0"/>
          <w:numId w:val="4"/>
        </w:numPr>
        <w:rPr>
          <w:sz w:val="22"/>
          <w:szCs w:val="22"/>
        </w:rPr>
      </w:pPr>
      <w:r>
        <w:rPr>
          <w:sz w:val="22"/>
          <w:szCs w:val="22"/>
        </w:rPr>
        <w:t>Opparbeider</w:t>
      </w:r>
      <w:r w:rsidR="00654130" w:rsidRPr="00654130">
        <w:rPr>
          <w:sz w:val="22"/>
          <w:szCs w:val="22"/>
        </w:rPr>
        <w:t xml:space="preserve"> </w:t>
      </w:r>
      <w:r w:rsidR="00865F5D">
        <w:rPr>
          <w:sz w:val="22"/>
          <w:szCs w:val="22"/>
        </w:rPr>
        <w:t xml:space="preserve">vi </w:t>
      </w:r>
      <w:r w:rsidR="00654130" w:rsidRPr="00654130">
        <w:rPr>
          <w:sz w:val="22"/>
          <w:szCs w:val="22"/>
        </w:rPr>
        <w:t>oss en forståelse av den interne kontrollen som er relevant for revisjonen, med det formål å utforme revisjonshandlinger som er hensiktsmessige ut fra omstendighetene, men ikke for å gi uttrykk for en mening om effektiviteten av sykehjemmets interne kontroll.</w:t>
      </w:r>
    </w:p>
    <w:p w14:paraId="13AE56B4" w14:textId="77777777" w:rsidR="00654130" w:rsidRPr="00654130" w:rsidRDefault="00EA122B" w:rsidP="00333DFA">
      <w:pPr>
        <w:numPr>
          <w:ilvl w:val="0"/>
          <w:numId w:val="4"/>
        </w:numPr>
        <w:rPr>
          <w:sz w:val="22"/>
          <w:szCs w:val="22"/>
        </w:rPr>
      </w:pPr>
      <w:r>
        <w:rPr>
          <w:sz w:val="22"/>
          <w:szCs w:val="22"/>
        </w:rPr>
        <w:t>Evaluerer</w:t>
      </w:r>
      <w:r w:rsidR="00654130" w:rsidRPr="00654130">
        <w:rPr>
          <w:sz w:val="22"/>
          <w:szCs w:val="22"/>
        </w:rPr>
        <w:t xml:space="preserve"> </w:t>
      </w:r>
      <w:r w:rsidR="00865F5D">
        <w:rPr>
          <w:sz w:val="22"/>
          <w:szCs w:val="22"/>
        </w:rPr>
        <w:t xml:space="preserve">vi </w:t>
      </w:r>
      <w:r w:rsidR="00654130" w:rsidRPr="00654130">
        <w:rPr>
          <w:sz w:val="22"/>
          <w:szCs w:val="22"/>
        </w:rPr>
        <w:t>om de anvendte regnskapsprinsippene er hensiktsmessige, og om regnskapsestimatene og de tilhørende tilleggsopplysningene som er utarbeidet av ledelsen, er rimelige.</w:t>
      </w:r>
    </w:p>
    <w:p w14:paraId="2240F5F5" w14:textId="77777777" w:rsidR="00654130" w:rsidRPr="00654130" w:rsidRDefault="00654130" w:rsidP="00654130">
      <w:pPr>
        <w:rPr>
          <w:sz w:val="22"/>
          <w:szCs w:val="22"/>
        </w:rPr>
      </w:pPr>
    </w:p>
    <w:p w14:paraId="3128852E" w14:textId="77777777" w:rsidR="00654130" w:rsidRPr="00654130" w:rsidRDefault="00654130" w:rsidP="00654130">
      <w:pPr>
        <w:rPr>
          <w:sz w:val="22"/>
          <w:szCs w:val="22"/>
        </w:rPr>
      </w:pPr>
      <w:r w:rsidRPr="00654130">
        <w:rPr>
          <w:sz w:val="22"/>
          <w:szCs w:val="22"/>
        </w:rPr>
        <w:t>Vi kommuniserer med sykehjemmets ledelse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7A8A12FE" w14:textId="77777777" w:rsidR="00BA43AC" w:rsidRDefault="00BA43AC" w:rsidP="0066213D">
      <w:pPr>
        <w:pStyle w:val="default"/>
        <w:rPr>
          <w:sz w:val="22"/>
          <w:szCs w:val="22"/>
        </w:rPr>
      </w:pPr>
    </w:p>
    <w:p w14:paraId="1E079FF3" w14:textId="77777777" w:rsidR="005A2A14" w:rsidRPr="00865F5D" w:rsidRDefault="005A2A14" w:rsidP="005A2A14">
      <w:pPr>
        <w:rPr>
          <w:sz w:val="22"/>
          <w:szCs w:val="22"/>
        </w:rPr>
      </w:pPr>
      <w:r w:rsidRPr="00865F5D">
        <w:rPr>
          <w:sz w:val="22"/>
          <w:szCs w:val="22"/>
        </w:rPr>
        <w:t>(Sted og dato)</w:t>
      </w:r>
    </w:p>
    <w:p w14:paraId="258FE28E" w14:textId="77777777" w:rsidR="005A2A14" w:rsidRPr="00865F5D" w:rsidRDefault="005A2A14" w:rsidP="005A2A14">
      <w:pPr>
        <w:rPr>
          <w:sz w:val="22"/>
          <w:szCs w:val="22"/>
        </w:rPr>
      </w:pPr>
      <w:r w:rsidRPr="00865F5D">
        <w:rPr>
          <w:sz w:val="22"/>
          <w:szCs w:val="22"/>
        </w:rPr>
        <w:t>(Revisors underskrift og tittel)</w:t>
      </w:r>
    </w:p>
    <w:p w14:paraId="1BF31AAF" w14:textId="77777777" w:rsidR="00574135" w:rsidRPr="003B6B70" w:rsidRDefault="00C46522" w:rsidP="00C444E9">
      <w:pPr>
        <w:pStyle w:val="Overskrift1"/>
      </w:pPr>
      <w:r>
        <w:br w:type="page"/>
      </w:r>
      <w:bookmarkStart w:id="19" w:name="_Toc64977180"/>
      <w:bookmarkStart w:id="20" w:name="_Toc96678833"/>
      <w:r w:rsidR="00574135">
        <w:lastRenderedPageBreak/>
        <w:t>Oppdrag etter ISA 805 – Særlige hensyn ved revisjon av enkeltstående regnskapsoppstillinger og spesifikke elementer, kontoer eller poster i en regnskapsoppstilling</w:t>
      </w:r>
      <w:bookmarkEnd w:id="19"/>
      <w:bookmarkEnd w:id="20"/>
    </w:p>
    <w:p w14:paraId="58536EC9" w14:textId="77777777" w:rsidR="00574135" w:rsidRDefault="00574135" w:rsidP="00483CD0"/>
    <w:p w14:paraId="13CDEC3D" w14:textId="299EBD1A" w:rsidR="00792C3F" w:rsidRDefault="005A6E2F" w:rsidP="00C444E9">
      <w:pPr>
        <w:pStyle w:val="Overskrift2"/>
      </w:pPr>
      <w:bookmarkStart w:id="21" w:name="_Toc96678834"/>
      <w:bookmarkStart w:id="22" w:name="_Toc64977181"/>
      <w:r>
        <w:t>Stiftelsen Dam</w:t>
      </w:r>
      <w:bookmarkEnd w:id="21"/>
      <w:r w:rsidR="0066213D">
        <w:t xml:space="preserve"> </w:t>
      </w:r>
      <w:bookmarkEnd w:id="22"/>
    </w:p>
    <w:p w14:paraId="5DECA41E" w14:textId="77777777" w:rsidR="00792C3F" w:rsidRPr="003B6B70" w:rsidRDefault="00792C3F" w:rsidP="00792C3F"/>
    <w:p w14:paraId="5A61096F" w14:textId="2BFD09F2" w:rsidR="0066213D" w:rsidRDefault="0066213D" w:rsidP="0066213D">
      <w:pPr>
        <w:rPr>
          <w:sz w:val="22"/>
        </w:rPr>
      </w:pPr>
      <w:r>
        <w:rPr>
          <w:sz w:val="22"/>
        </w:rPr>
        <w:t xml:space="preserve">Kravene til regnskap og revisjon for bruk av midler fra </w:t>
      </w:r>
      <w:r w:rsidR="002F369D">
        <w:rPr>
          <w:sz w:val="22"/>
        </w:rPr>
        <w:t xml:space="preserve">Stiftelsen Dam </w:t>
      </w:r>
      <w:proofErr w:type="gramStart"/>
      <w:r>
        <w:rPr>
          <w:sz w:val="22"/>
        </w:rPr>
        <w:t>fremgår</w:t>
      </w:r>
      <w:proofErr w:type="gramEnd"/>
      <w:r>
        <w:rPr>
          <w:sz w:val="22"/>
        </w:rPr>
        <w:t xml:space="preserve"> av stiftelsens hjemmesider </w:t>
      </w:r>
      <w:hyperlink r:id="rId12" w:history="1">
        <w:r w:rsidR="00676A29" w:rsidRPr="000A7ACA">
          <w:rPr>
            <w:rStyle w:val="Hyperkobling"/>
            <w:sz w:val="22"/>
          </w:rPr>
          <w:t>www.dam.no</w:t>
        </w:r>
        <w:r w:rsidR="00676A29" w:rsidRPr="00D60476">
          <w:rPr>
            <w:rStyle w:val="Hyperkobling"/>
            <w:sz w:val="22"/>
          </w:rPr>
          <w:t>/regnskap-helse/</w:t>
        </w:r>
      </w:hyperlink>
      <w:r>
        <w:rPr>
          <w:sz w:val="22"/>
        </w:rPr>
        <w:t>. Det utarbeide</w:t>
      </w:r>
      <w:r w:rsidR="002F6150">
        <w:rPr>
          <w:sz w:val="22"/>
        </w:rPr>
        <w:t>s</w:t>
      </w:r>
      <w:r>
        <w:rPr>
          <w:sz w:val="22"/>
        </w:rPr>
        <w:t xml:space="preserve"> egen mal for utforming av revisjonsberetningen</w:t>
      </w:r>
      <w:r w:rsidR="009C03DC">
        <w:rPr>
          <w:sz w:val="22"/>
        </w:rPr>
        <w:t xml:space="preserve"> som er tilgjengelig på stiftelsens nettsider</w:t>
      </w:r>
      <w:r>
        <w:rPr>
          <w:sz w:val="22"/>
        </w:rPr>
        <w:t xml:space="preserve">. </w:t>
      </w:r>
    </w:p>
    <w:p w14:paraId="57B3CECD" w14:textId="77777777" w:rsidR="0066213D" w:rsidRDefault="0066213D" w:rsidP="0066213D">
      <w:pPr>
        <w:rPr>
          <w:sz w:val="22"/>
        </w:rPr>
      </w:pPr>
    </w:p>
    <w:p w14:paraId="28116265" w14:textId="77777777" w:rsidR="0066213D" w:rsidRPr="00483CD0" w:rsidRDefault="0066213D" w:rsidP="0066213D">
      <w:pPr>
        <w:rPr>
          <w:sz w:val="22"/>
        </w:rPr>
      </w:pPr>
      <w:r>
        <w:rPr>
          <w:sz w:val="22"/>
        </w:rPr>
        <w:t xml:space="preserve">Revisjon av regnskapsrapporteringen skal gjennomføres i samsvar med ISA </w:t>
      </w:r>
      <w:r w:rsidR="004A12F6" w:rsidRPr="00483CD0">
        <w:rPr>
          <w:sz w:val="22"/>
        </w:rPr>
        <w:t xml:space="preserve">805 </w:t>
      </w:r>
      <w:r w:rsidRPr="00483CD0">
        <w:rPr>
          <w:sz w:val="22"/>
        </w:rPr>
        <w:t xml:space="preserve">Særlige hensyn ved revisjon av </w:t>
      </w:r>
      <w:r w:rsidR="00483CD0" w:rsidRPr="00483CD0">
        <w:rPr>
          <w:sz w:val="22"/>
        </w:rPr>
        <w:t>enkeltstående regnskapsoppstillinger og spesifikke elementer, kontoer eller poster i en regnskapsoppstilling</w:t>
      </w:r>
      <w:r w:rsidRPr="00483CD0">
        <w:rPr>
          <w:sz w:val="22"/>
        </w:rPr>
        <w:t xml:space="preserve">. </w:t>
      </w:r>
    </w:p>
    <w:p w14:paraId="3DF880F4" w14:textId="77777777" w:rsidR="00792C3F" w:rsidRPr="00483CD0" w:rsidRDefault="00792C3F" w:rsidP="00792C3F">
      <w:pPr>
        <w:ind w:left="360"/>
        <w:jc w:val="center"/>
        <w:rPr>
          <w:sz w:val="22"/>
        </w:rPr>
      </w:pPr>
    </w:p>
    <w:p w14:paraId="0177D654" w14:textId="63FC0B26" w:rsidR="00C46522" w:rsidRPr="003846E6" w:rsidRDefault="00792C3F" w:rsidP="00C444E9">
      <w:pPr>
        <w:pStyle w:val="Overskrift2"/>
        <w:rPr>
          <w:lang w:val="nn-NO"/>
        </w:rPr>
      </w:pPr>
      <w:r w:rsidRPr="003846E6">
        <w:rPr>
          <w:lang w:val="nn-NO"/>
        </w:rPr>
        <w:br w:type="page"/>
      </w:r>
      <w:bookmarkStart w:id="23" w:name="_Toc64977182"/>
      <w:bookmarkStart w:id="24" w:name="_Toc96678835"/>
      <w:r w:rsidR="0066213D" w:rsidRPr="009F32DE">
        <w:rPr>
          <w:lang w:val="nn-NO"/>
        </w:rPr>
        <w:lastRenderedPageBreak/>
        <w:t xml:space="preserve">Kompensasjon for </w:t>
      </w:r>
      <w:proofErr w:type="spellStart"/>
      <w:r w:rsidR="0066213D" w:rsidRPr="003846E6">
        <w:rPr>
          <w:lang w:val="nn-NO"/>
        </w:rPr>
        <w:t>merverdiavgift</w:t>
      </w:r>
      <w:proofErr w:type="spellEnd"/>
      <w:r w:rsidR="00433C67" w:rsidRPr="003846E6">
        <w:rPr>
          <w:lang w:val="nn-NO"/>
        </w:rPr>
        <w:t xml:space="preserve"> (bokmål)</w:t>
      </w:r>
      <w:bookmarkEnd w:id="23"/>
      <w:bookmarkEnd w:id="24"/>
    </w:p>
    <w:p w14:paraId="6D660524" w14:textId="77777777" w:rsidR="00C46522" w:rsidRPr="003846E6" w:rsidRDefault="00C46522" w:rsidP="00C46522">
      <w:pPr>
        <w:ind w:left="624" w:hanging="624"/>
        <w:rPr>
          <w:lang w:val="nn-NO"/>
        </w:rPr>
      </w:pPr>
    </w:p>
    <w:p w14:paraId="7DE031DB" w14:textId="77777777" w:rsidR="0066213D" w:rsidRPr="00E1046B" w:rsidRDefault="0066213D" w:rsidP="0066213D">
      <w:pPr>
        <w:rPr>
          <w:sz w:val="22"/>
        </w:rPr>
      </w:pPr>
      <w:r w:rsidRPr="00E1046B">
        <w:rPr>
          <w:sz w:val="22"/>
        </w:rPr>
        <w:t>Til ABC (fylkes-)kommune</w:t>
      </w:r>
    </w:p>
    <w:p w14:paraId="1CE5AD00" w14:textId="77777777" w:rsidR="0066213D" w:rsidRPr="00E1046B" w:rsidRDefault="0066213D" w:rsidP="0066213D">
      <w:pPr>
        <w:rPr>
          <w:sz w:val="22"/>
        </w:rPr>
      </w:pPr>
    </w:p>
    <w:p w14:paraId="322A9804" w14:textId="77777777" w:rsidR="0066213D" w:rsidRPr="00E1046B" w:rsidRDefault="00654130" w:rsidP="0066213D">
      <w:pPr>
        <w:rPr>
          <w:b/>
          <w:bCs/>
          <w:caps/>
          <w:sz w:val="23"/>
          <w:szCs w:val="23"/>
        </w:rPr>
      </w:pPr>
      <w:r w:rsidRPr="00E1046B">
        <w:rPr>
          <w:b/>
          <w:bCs/>
          <w:caps/>
          <w:sz w:val="23"/>
          <w:szCs w:val="23"/>
        </w:rPr>
        <w:t xml:space="preserve">UAVHENGIG </w:t>
      </w:r>
      <w:r w:rsidR="0066213D" w:rsidRPr="00E1046B">
        <w:rPr>
          <w:b/>
          <w:bCs/>
          <w:caps/>
          <w:sz w:val="23"/>
          <w:szCs w:val="23"/>
        </w:rPr>
        <w:t xml:space="preserve">REVISORS BERETNING </w:t>
      </w:r>
      <w:proofErr w:type="gramStart"/>
      <w:r w:rsidR="0066213D" w:rsidRPr="00E1046B">
        <w:rPr>
          <w:b/>
          <w:bCs/>
          <w:caps/>
          <w:sz w:val="23"/>
          <w:szCs w:val="23"/>
        </w:rPr>
        <w:t>VEDRØRENDE</w:t>
      </w:r>
      <w:proofErr w:type="gramEnd"/>
      <w:r w:rsidR="0066213D" w:rsidRPr="00E1046B">
        <w:rPr>
          <w:b/>
          <w:bCs/>
          <w:caps/>
          <w:sz w:val="23"/>
          <w:szCs w:val="23"/>
        </w:rPr>
        <w:t xml:space="preserve"> </w:t>
      </w:r>
      <w:r w:rsidR="00E155E2" w:rsidRPr="00E1046B">
        <w:rPr>
          <w:b/>
          <w:bCs/>
          <w:caps/>
          <w:sz w:val="23"/>
          <w:szCs w:val="23"/>
        </w:rPr>
        <w:t>SKATTEMELDING FOR MERVERDIAVGIFTSKOMPENSASJON</w:t>
      </w:r>
    </w:p>
    <w:p w14:paraId="2716A214" w14:textId="77777777" w:rsidR="00654130" w:rsidRPr="00E1046B" w:rsidRDefault="00654130" w:rsidP="0066213D">
      <w:pPr>
        <w:rPr>
          <w:b/>
          <w:bCs/>
          <w:sz w:val="22"/>
          <w:szCs w:val="22"/>
        </w:rPr>
      </w:pPr>
    </w:p>
    <w:p w14:paraId="2A549DD4" w14:textId="77777777" w:rsidR="00654130" w:rsidRPr="00E1046B" w:rsidRDefault="00654130" w:rsidP="00654130">
      <w:pPr>
        <w:rPr>
          <w:b/>
          <w:bCs/>
          <w:sz w:val="22"/>
          <w:szCs w:val="22"/>
        </w:rPr>
      </w:pPr>
      <w:r w:rsidRPr="00E1046B">
        <w:rPr>
          <w:b/>
          <w:bCs/>
          <w:sz w:val="22"/>
          <w:szCs w:val="22"/>
        </w:rPr>
        <w:t>Konklusjon</w:t>
      </w:r>
    </w:p>
    <w:p w14:paraId="0B378936" w14:textId="77777777" w:rsidR="00654130" w:rsidRPr="00E1046B" w:rsidRDefault="00654130" w:rsidP="00654130">
      <w:pPr>
        <w:rPr>
          <w:sz w:val="22"/>
          <w:szCs w:val="22"/>
        </w:rPr>
      </w:pPr>
      <w:r w:rsidRPr="00E1046B">
        <w:rPr>
          <w:sz w:val="22"/>
          <w:szCs w:val="22"/>
        </w:rPr>
        <w:t xml:space="preserve">Vi har revidert ABC kommunes </w:t>
      </w:r>
      <w:r w:rsidR="00E155E2" w:rsidRPr="00E1046B">
        <w:rPr>
          <w:sz w:val="22"/>
          <w:szCs w:val="22"/>
        </w:rPr>
        <w:t xml:space="preserve">skattemelding for merverdiavgiftskompensasjon </w:t>
      </w:r>
      <w:r w:rsidRPr="00E1046B">
        <w:rPr>
          <w:sz w:val="22"/>
          <w:szCs w:val="22"/>
        </w:rPr>
        <w:t>for XX termin 20</w:t>
      </w:r>
      <w:r w:rsidR="00A01C79" w:rsidRPr="00E1046B">
        <w:rPr>
          <w:sz w:val="22"/>
          <w:szCs w:val="22"/>
        </w:rPr>
        <w:t>x</w:t>
      </w:r>
      <w:r w:rsidRPr="00E1046B">
        <w:rPr>
          <w:sz w:val="22"/>
          <w:szCs w:val="22"/>
        </w:rPr>
        <w:t xml:space="preserve">1 som viser et kompensasjonsberettiget beløp på kr </w:t>
      </w:r>
      <w:proofErr w:type="gramStart"/>
      <w:r w:rsidRPr="00E1046B">
        <w:rPr>
          <w:sz w:val="22"/>
          <w:szCs w:val="22"/>
        </w:rPr>
        <w:t>xxx,-</w:t>
      </w:r>
      <w:proofErr w:type="gramEnd"/>
      <w:r w:rsidRPr="00E1046B">
        <w:rPr>
          <w:sz w:val="22"/>
          <w:szCs w:val="22"/>
        </w:rPr>
        <w:t>. Oppstillingen er utarbeidet av ledelsen på bakgrunn av lov om kompensasjon av merverdiavgift for kommuner, fylkeskommuner og tilhørende forskrift.</w:t>
      </w:r>
    </w:p>
    <w:p w14:paraId="6C97A31F" w14:textId="77777777" w:rsidR="00654130" w:rsidRPr="00E1046B" w:rsidRDefault="00654130" w:rsidP="00654130">
      <w:pPr>
        <w:rPr>
          <w:sz w:val="22"/>
          <w:szCs w:val="22"/>
        </w:rPr>
      </w:pPr>
    </w:p>
    <w:p w14:paraId="1059D98C" w14:textId="77777777" w:rsidR="00654130" w:rsidRPr="00E1046B" w:rsidRDefault="00654130" w:rsidP="00654130">
      <w:pPr>
        <w:rPr>
          <w:sz w:val="22"/>
          <w:szCs w:val="22"/>
        </w:rPr>
      </w:pPr>
      <w:r w:rsidRPr="00E1046B">
        <w:rPr>
          <w:sz w:val="22"/>
          <w:szCs w:val="22"/>
        </w:rPr>
        <w:t xml:space="preserve">Etter vår mening er ABC kommune omfattet av kompensasjonsordningen og det oppgitte </w:t>
      </w:r>
      <w:r w:rsidR="00765AF1" w:rsidRPr="00E1046B">
        <w:rPr>
          <w:sz w:val="22"/>
          <w:szCs w:val="22"/>
        </w:rPr>
        <w:t>beløpet kompensasjonsberettiget</w:t>
      </w:r>
      <w:r w:rsidRPr="00E1046B">
        <w:rPr>
          <w:sz w:val="22"/>
          <w:szCs w:val="22"/>
        </w:rPr>
        <w:t xml:space="preserve"> i henhold til lov om kompensasjon av merverdiavgift for kommuner, fylkeskommuner og tilhørende forskrift.</w:t>
      </w:r>
    </w:p>
    <w:p w14:paraId="61FB77F2" w14:textId="77777777" w:rsidR="00654130" w:rsidRPr="00E1046B" w:rsidRDefault="00654130" w:rsidP="00654130">
      <w:pPr>
        <w:rPr>
          <w:sz w:val="22"/>
          <w:szCs w:val="22"/>
        </w:rPr>
      </w:pPr>
    </w:p>
    <w:p w14:paraId="07355F93" w14:textId="77777777" w:rsidR="00654130" w:rsidRPr="00E1046B" w:rsidRDefault="00654130" w:rsidP="00654130">
      <w:pPr>
        <w:rPr>
          <w:b/>
          <w:bCs/>
          <w:sz w:val="22"/>
          <w:szCs w:val="22"/>
        </w:rPr>
      </w:pPr>
      <w:r w:rsidRPr="00E1046B">
        <w:rPr>
          <w:b/>
          <w:bCs/>
          <w:sz w:val="22"/>
          <w:szCs w:val="22"/>
        </w:rPr>
        <w:t>Grunnlag for konklusjonen</w:t>
      </w:r>
    </w:p>
    <w:p w14:paraId="25A04A05" w14:textId="04D6B294" w:rsidR="00654130" w:rsidRPr="00654130" w:rsidRDefault="00654130" w:rsidP="00654130">
      <w:pPr>
        <w:rPr>
          <w:sz w:val="22"/>
          <w:szCs w:val="22"/>
        </w:rPr>
      </w:pPr>
      <w:r w:rsidRPr="00E1046B">
        <w:rPr>
          <w:sz w:val="22"/>
          <w:szCs w:val="22"/>
        </w:rPr>
        <w:t>Vi har gjennomført revisjonen i samsvar med lov, forskrift og god revisjonsskikk i Norge, herunder de internasjonale revisjonsstandardene International Standards on Auditing (ISA-ene). Våre oppgaver og</w:t>
      </w:r>
      <w:r w:rsidRPr="00654130">
        <w:rPr>
          <w:sz w:val="22"/>
          <w:szCs w:val="22"/>
        </w:rPr>
        <w:t xml:space="preserve"> plikter i henhold til disse standardene er beskrevet i </w:t>
      </w:r>
      <w:r w:rsidRPr="00654130">
        <w:rPr>
          <w:i/>
          <w:sz w:val="22"/>
          <w:szCs w:val="22"/>
        </w:rPr>
        <w:t xml:space="preserve">Revisors oppgaver og plikter ved revisjon av </w:t>
      </w:r>
      <w:r w:rsidR="00F61E0D">
        <w:rPr>
          <w:i/>
          <w:sz w:val="22"/>
          <w:szCs w:val="22"/>
        </w:rPr>
        <w:t>skattemelding</w:t>
      </w:r>
      <w:r w:rsidR="005E68C5">
        <w:rPr>
          <w:i/>
          <w:sz w:val="22"/>
          <w:szCs w:val="22"/>
        </w:rPr>
        <w:t xml:space="preserve"> av merverdiavgiftskom</w:t>
      </w:r>
      <w:r w:rsidR="00E710B5">
        <w:rPr>
          <w:i/>
          <w:sz w:val="22"/>
          <w:szCs w:val="22"/>
        </w:rPr>
        <w:t>pensasjon</w:t>
      </w:r>
      <w:r w:rsidRPr="00654130">
        <w:rPr>
          <w:sz w:val="22"/>
          <w:szCs w:val="22"/>
        </w:rPr>
        <w:t>. Vi er uavhengige av kommunen slik det kreves i lov og forskrift, og har overholdt våre øvrige etiske forpliktelser i samsvar med disse kravene. Etter vår oppfatning er innhentet revisjonsbevis tilstrekkelig og hensiktsmessig som grunnlag for vår konklusjon.</w:t>
      </w:r>
    </w:p>
    <w:p w14:paraId="11445D76" w14:textId="77777777" w:rsidR="00654130" w:rsidRPr="00654130" w:rsidRDefault="00654130" w:rsidP="00654130">
      <w:pPr>
        <w:rPr>
          <w:sz w:val="22"/>
          <w:szCs w:val="22"/>
        </w:rPr>
      </w:pPr>
    </w:p>
    <w:p w14:paraId="06C241D3" w14:textId="77777777" w:rsidR="00654130" w:rsidRPr="00654130" w:rsidRDefault="00654130" w:rsidP="00654130">
      <w:pPr>
        <w:rPr>
          <w:b/>
          <w:bCs/>
          <w:sz w:val="22"/>
          <w:szCs w:val="22"/>
        </w:rPr>
      </w:pPr>
      <w:r w:rsidRPr="00654130">
        <w:rPr>
          <w:b/>
          <w:bCs/>
          <w:sz w:val="22"/>
          <w:szCs w:val="22"/>
        </w:rPr>
        <w:t>Ledelsens ansvar for oppstillingen</w:t>
      </w:r>
    </w:p>
    <w:p w14:paraId="6563F9D7" w14:textId="77777777" w:rsidR="00654130" w:rsidRPr="00654130" w:rsidRDefault="00654130" w:rsidP="00654130">
      <w:pPr>
        <w:rPr>
          <w:sz w:val="22"/>
          <w:szCs w:val="22"/>
        </w:rPr>
      </w:pPr>
      <w:r w:rsidRPr="00654130">
        <w:rPr>
          <w:sz w:val="22"/>
          <w:szCs w:val="22"/>
        </w:rPr>
        <w:t xml:space="preserve">Ledelsen er ansvarlig for utarbeidelsen av </w:t>
      </w:r>
      <w:r w:rsidR="00E155E2" w:rsidRPr="00E155E2">
        <w:rPr>
          <w:sz w:val="22"/>
          <w:szCs w:val="22"/>
        </w:rPr>
        <w:t xml:space="preserve">skattemelding for merverdiavgiftskompensasjon </w:t>
      </w:r>
      <w:r w:rsidRPr="00654130">
        <w:rPr>
          <w:sz w:val="22"/>
          <w:szCs w:val="22"/>
        </w:rPr>
        <w:t xml:space="preserve">i samsvar </w:t>
      </w:r>
      <w:r w:rsidRPr="009C364B">
        <w:rPr>
          <w:sz w:val="22"/>
          <w:szCs w:val="22"/>
        </w:rPr>
        <w:t>med lov om kompensasjon av merverdiavgift for kommuner, fylkeskommuner og tilhørende forskrift,</w:t>
      </w:r>
      <w:r w:rsidRPr="00654130">
        <w:rPr>
          <w:sz w:val="22"/>
          <w:szCs w:val="22"/>
        </w:rPr>
        <w:t xml:space="preserve"> og for slik intern kontroll som ledelsen finner nødvendig for å muliggjøre utarbeidelsen av en oppstilling som ikke inneholder vesentlig feilinformasjon, verken som følge av misligheter eller utilsiktede feil.</w:t>
      </w:r>
    </w:p>
    <w:p w14:paraId="4774A42B" w14:textId="77777777" w:rsidR="00654130" w:rsidRPr="00654130" w:rsidRDefault="00654130" w:rsidP="00654130">
      <w:pPr>
        <w:rPr>
          <w:sz w:val="22"/>
          <w:szCs w:val="22"/>
        </w:rPr>
      </w:pPr>
    </w:p>
    <w:p w14:paraId="60CAD126" w14:textId="77777777" w:rsidR="00654130" w:rsidRPr="00654130" w:rsidRDefault="00654130" w:rsidP="00654130">
      <w:pPr>
        <w:rPr>
          <w:b/>
          <w:bCs/>
          <w:sz w:val="22"/>
          <w:szCs w:val="22"/>
        </w:rPr>
      </w:pPr>
      <w:r w:rsidRPr="00654130">
        <w:rPr>
          <w:b/>
          <w:bCs/>
          <w:sz w:val="22"/>
          <w:szCs w:val="22"/>
        </w:rPr>
        <w:t xml:space="preserve">Revisors oppgaver og plikter ved revisjon av </w:t>
      </w:r>
      <w:r w:rsidR="00E155E2" w:rsidRPr="00E155E2">
        <w:rPr>
          <w:b/>
          <w:bCs/>
          <w:sz w:val="22"/>
          <w:szCs w:val="22"/>
        </w:rPr>
        <w:t>skattemelding for merverdiavgiftskompensasjon</w:t>
      </w:r>
    </w:p>
    <w:p w14:paraId="5FC67C3D" w14:textId="77777777" w:rsidR="00654130" w:rsidRPr="00654130" w:rsidRDefault="00654130" w:rsidP="00654130">
      <w:pPr>
        <w:rPr>
          <w:sz w:val="22"/>
          <w:szCs w:val="22"/>
        </w:rPr>
      </w:pPr>
      <w:r w:rsidRPr="00654130">
        <w:rPr>
          <w:sz w:val="22"/>
          <w:szCs w:val="22"/>
        </w:rPr>
        <w:t xml:space="preserve">Vårt mål er å oppnå betryggende sikkerhet for at </w:t>
      </w:r>
      <w:r w:rsidR="00E155E2" w:rsidRPr="00E155E2">
        <w:rPr>
          <w:sz w:val="22"/>
          <w:szCs w:val="22"/>
        </w:rPr>
        <w:t xml:space="preserve">skattemeldingen </w:t>
      </w:r>
      <w:r w:rsidRPr="00654130">
        <w:rPr>
          <w:sz w:val="22"/>
          <w:szCs w:val="22"/>
        </w:rPr>
        <w:t xml:space="preserve">som helhet ikke inneholder vesentlig feilinformasjon, verken som følge av misligheter eller utilsiktede feil, og å </w:t>
      </w:r>
      <w:proofErr w:type="gramStart"/>
      <w:r w:rsidRPr="00654130">
        <w:rPr>
          <w:sz w:val="22"/>
          <w:szCs w:val="22"/>
        </w:rPr>
        <w:t>avgi</w:t>
      </w:r>
      <w:proofErr w:type="gramEnd"/>
      <w:r w:rsidRPr="00654130">
        <w:rPr>
          <w:sz w:val="22"/>
          <w:szCs w:val="22"/>
        </w:rPr>
        <w:t xml:space="preserve"> en revisjonsberetning som inneholder vår konklusjon.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de økonomiske beslutninger som brukerne foretar basert på </w:t>
      </w:r>
      <w:r w:rsidR="00E155E2" w:rsidRPr="00E155E2">
        <w:rPr>
          <w:sz w:val="22"/>
          <w:szCs w:val="22"/>
        </w:rPr>
        <w:t>skattemeldingen</w:t>
      </w:r>
      <w:r w:rsidRPr="00654130">
        <w:rPr>
          <w:sz w:val="22"/>
          <w:szCs w:val="22"/>
        </w:rPr>
        <w:t>.</w:t>
      </w:r>
    </w:p>
    <w:p w14:paraId="5C991D67" w14:textId="77777777" w:rsidR="00654130" w:rsidRPr="00654130" w:rsidRDefault="00654130" w:rsidP="00654130">
      <w:pPr>
        <w:rPr>
          <w:sz w:val="22"/>
          <w:szCs w:val="22"/>
        </w:rPr>
      </w:pPr>
    </w:p>
    <w:p w14:paraId="7909F22C" w14:textId="77777777" w:rsidR="00654130" w:rsidRPr="00654130" w:rsidRDefault="00654130" w:rsidP="00654130">
      <w:pPr>
        <w:rPr>
          <w:sz w:val="22"/>
          <w:szCs w:val="22"/>
        </w:rPr>
      </w:pPr>
      <w:r w:rsidRPr="00654130">
        <w:rPr>
          <w:sz w:val="22"/>
          <w:szCs w:val="22"/>
        </w:rPr>
        <w:t>Som del av en revisjon i samsvar med lov, forskrift og god revisjonsskikk i Norge, herunder ISA-ene, utøver vi profesjonelt skjønn og utviser profesjonell skepsis gjennom hele revisjonen. I tillegg:</w:t>
      </w:r>
    </w:p>
    <w:p w14:paraId="0D9C888F" w14:textId="77777777" w:rsidR="00654130" w:rsidRPr="00E61E28" w:rsidRDefault="00654130" w:rsidP="00333DFA">
      <w:pPr>
        <w:pStyle w:val="Listeavsnitt"/>
        <w:numPr>
          <w:ilvl w:val="0"/>
          <w:numId w:val="5"/>
        </w:numPr>
        <w:autoSpaceDE w:val="0"/>
        <w:autoSpaceDN w:val="0"/>
        <w:adjustRightInd w:val="0"/>
        <w:spacing w:before="0" w:after="0" w:line="240" w:lineRule="auto"/>
        <w:rPr>
          <w:rFonts w:ascii="Times New Roman" w:hAnsi="Times New Roman"/>
          <w:sz w:val="22"/>
          <w:lang w:val="nb-NO"/>
        </w:rPr>
      </w:pPr>
      <w:r w:rsidRPr="00E61E28">
        <w:rPr>
          <w:rFonts w:ascii="Times New Roman" w:hAnsi="Times New Roman"/>
          <w:sz w:val="22"/>
          <w:lang w:val="nb-NO"/>
        </w:rPr>
        <w:t xml:space="preserve">identifiserer og anslår vi risikoen for vesentlig feilinformasjon i </w:t>
      </w:r>
      <w:r w:rsidR="00E155E2" w:rsidRPr="00E155E2">
        <w:rPr>
          <w:rFonts w:ascii="Times New Roman" w:hAnsi="Times New Roman"/>
          <w:sz w:val="22"/>
          <w:lang w:val="nb-NO"/>
        </w:rPr>
        <w:t>skattemelding for merverdiavgiftskompensasjon</w:t>
      </w:r>
      <w:r w:rsidRPr="00E61E28">
        <w:rPr>
          <w:rFonts w:ascii="Times New Roman" w:hAnsi="Times New Roman"/>
          <w:sz w:val="22"/>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492F921E" w14:textId="77777777" w:rsidR="00654130" w:rsidRPr="00E61E28" w:rsidRDefault="00654130" w:rsidP="00333DFA">
      <w:pPr>
        <w:pStyle w:val="Listeavsnitt"/>
        <w:numPr>
          <w:ilvl w:val="0"/>
          <w:numId w:val="5"/>
        </w:numPr>
        <w:autoSpaceDE w:val="0"/>
        <w:autoSpaceDN w:val="0"/>
        <w:adjustRightInd w:val="0"/>
        <w:spacing w:before="0" w:after="0" w:line="240" w:lineRule="auto"/>
        <w:rPr>
          <w:rFonts w:ascii="Times New Roman" w:hAnsi="Times New Roman"/>
          <w:sz w:val="22"/>
          <w:lang w:val="nb-NO"/>
        </w:rPr>
      </w:pPr>
      <w:r w:rsidRPr="00E61E28">
        <w:rPr>
          <w:rFonts w:ascii="Times New Roman" w:hAnsi="Times New Roman"/>
          <w:sz w:val="22"/>
          <w:lang w:val="nb-NO"/>
        </w:rPr>
        <w:lastRenderedPageBreak/>
        <w:t>opparbeider vi oss en forståelse av den interne kontroll som er relevant for revisjonen, for å utforme revisjonshandlinger som er hensiktsmessige etter omstendighetene, men ikke for å gi uttrykk for en mening om effektiviteten av kommunens interne kontroll.</w:t>
      </w:r>
    </w:p>
    <w:p w14:paraId="41055D45" w14:textId="77777777" w:rsidR="00654130" w:rsidRPr="00654130" w:rsidRDefault="00654130" w:rsidP="00654130">
      <w:pPr>
        <w:rPr>
          <w:sz w:val="22"/>
          <w:szCs w:val="22"/>
        </w:rPr>
      </w:pPr>
    </w:p>
    <w:p w14:paraId="05D7E7C7" w14:textId="77777777" w:rsidR="00654130" w:rsidRPr="00654130" w:rsidRDefault="00654130" w:rsidP="00654130">
      <w:pPr>
        <w:rPr>
          <w:sz w:val="22"/>
          <w:szCs w:val="22"/>
        </w:rPr>
      </w:pPr>
      <w:r w:rsidRPr="00654130">
        <w:rPr>
          <w:sz w:val="22"/>
          <w:szCs w:val="22"/>
        </w:rPr>
        <w:t>Vi kommuniserer med ledelsen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46E36A40" w14:textId="77777777" w:rsidR="00654130" w:rsidRPr="00654130" w:rsidRDefault="00654130" w:rsidP="00654130">
      <w:pPr>
        <w:rPr>
          <w:sz w:val="22"/>
          <w:szCs w:val="22"/>
        </w:rPr>
      </w:pPr>
    </w:p>
    <w:p w14:paraId="1D6FF27E" w14:textId="77777777" w:rsidR="00654130" w:rsidRPr="00654130" w:rsidRDefault="00654130" w:rsidP="00654130">
      <w:pPr>
        <w:rPr>
          <w:b/>
          <w:bCs/>
          <w:sz w:val="22"/>
          <w:szCs w:val="22"/>
        </w:rPr>
      </w:pPr>
      <w:r w:rsidRPr="00654130">
        <w:rPr>
          <w:b/>
          <w:bCs/>
          <w:sz w:val="22"/>
          <w:szCs w:val="22"/>
        </w:rPr>
        <w:t>Begrenset distribusjon</w:t>
      </w:r>
    </w:p>
    <w:p w14:paraId="6AB68C0F" w14:textId="77777777" w:rsidR="00654130" w:rsidRPr="00654130" w:rsidRDefault="00E155E2" w:rsidP="00654130">
      <w:pPr>
        <w:rPr>
          <w:sz w:val="22"/>
          <w:szCs w:val="22"/>
        </w:rPr>
      </w:pPr>
      <w:r w:rsidRPr="00E155E2">
        <w:rPr>
          <w:sz w:val="22"/>
          <w:szCs w:val="22"/>
        </w:rPr>
        <w:t xml:space="preserve">Skattemelding for merverdiavgiftskompensasjon </w:t>
      </w:r>
      <w:r w:rsidR="00654130" w:rsidRPr="00654130">
        <w:rPr>
          <w:sz w:val="22"/>
          <w:szCs w:val="22"/>
        </w:rPr>
        <w:t xml:space="preserve">er utarbeidet for å hjelpe kompensasjonsberettigede enheter med å oppfylle Skatteetatens krav. Som et resultat av dette anses ikke </w:t>
      </w:r>
      <w:r w:rsidRPr="00E155E2">
        <w:rPr>
          <w:sz w:val="22"/>
          <w:szCs w:val="22"/>
        </w:rPr>
        <w:t xml:space="preserve">skattemeldingen </w:t>
      </w:r>
      <w:r w:rsidR="00654130" w:rsidRPr="00654130">
        <w:rPr>
          <w:sz w:val="22"/>
          <w:szCs w:val="22"/>
        </w:rPr>
        <w:t>nødvendigvis å være egnet til andre formål. Vår uttalelse er kun beregnet på ABC kommune og Skatteetaten.</w:t>
      </w:r>
    </w:p>
    <w:p w14:paraId="782815CE" w14:textId="77777777" w:rsidR="00654130" w:rsidRPr="00654130" w:rsidRDefault="00654130" w:rsidP="00654130">
      <w:pPr>
        <w:rPr>
          <w:sz w:val="22"/>
          <w:szCs w:val="22"/>
        </w:rPr>
      </w:pPr>
    </w:p>
    <w:p w14:paraId="34D9716E" w14:textId="77777777" w:rsidR="005A2A14" w:rsidRPr="00865F5D" w:rsidRDefault="005A2A14" w:rsidP="005A2A14">
      <w:pPr>
        <w:rPr>
          <w:sz w:val="22"/>
          <w:szCs w:val="22"/>
        </w:rPr>
      </w:pPr>
      <w:r w:rsidRPr="00865F5D">
        <w:rPr>
          <w:sz w:val="22"/>
          <w:szCs w:val="22"/>
        </w:rPr>
        <w:t>(Sted og dato)</w:t>
      </w:r>
    </w:p>
    <w:p w14:paraId="14E14A87" w14:textId="77777777" w:rsidR="005A2A14" w:rsidRPr="00865F5D" w:rsidRDefault="005A2A14" w:rsidP="005A2A14">
      <w:pPr>
        <w:rPr>
          <w:sz w:val="22"/>
          <w:szCs w:val="22"/>
        </w:rPr>
      </w:pPr>
      <w:r w:rsidRPr="00865F5D">
        <w:rPr>
          <w:sz w:val="22"/>
          <w:szCs w:val="22"/>
        </w:rPr>
        <w:t>(Revisors underskrift og tittel)</w:t>
      </w:r>
    </w:p>
    <w:p w14:paraId="21F4CE0C" w14:textId="57275B59" w:rsidR="00433C67" w:rsidRPr="009F32DE" w:rsidRDefault="00433C67" w:rsidP="00C444E9">
      <w:pPr>
        <w:pStyle w:val="Overskrift2"/>
        <w:rPr>
          <w:lang w:val="nn-NO"/>
        </w:rPr>
      </w:pPr>
      <w:r w:rsidRPr="003846E6">
        <w:rPr>
          <w:spacing w:val="-1"/>
          <w:kern w:val="8"/>
          <w:sz w:val="22"/>
          <w:szCs w:val="22"/>
          <w:lang w:val="nn-NO" w:eastAsia="en-US"/>
        </w:rPr>
        <w:br w:type="page"/>
      </w:r>
      <w:bookmarkStart w:id="25" w:name="_Toc64977183"/>
      <w:bookmarkStart w:id="26" w:name="_Toc96678836"/>
      <w:r w:rsidRPr="009F32DE">
        <w:rPr>
          <w:lang w:val="nn-NO"/>
        </w:rPr>
        <w:lastRenderedPageBreak/>
        <w:t xml:space="preserve">Kompensasjon for </w:t>
      </w:r>
      <w:proofErr w:type="spellStart"/>
      <w:r w:rsidRPr="009F32DE">
        <w:rPr>
          <w:lang w:val="nn-NO"/>
        </w:rPr>
        <w:t>merverdiavgift</w:t>
      </w:r>
      <w:proofErr w:type="spellEnd"/>
      <w:r w:rsidRPr="009F32DE">
        <w:rPr>
          <w:lang w:val="nn-NO"/>
        </w:rPr>
        <w:t xml:space="preserve"> (nynorsk)</w:t>
      </w:r>
      <w:bookmarkEnd w:id="25"/>
      <w:bookmarkEnd w:id="26"/>
    </w:p>
    <w:p w14:paraId="47917442" w14:textId="77777777" w:rsidR="00433C67" w:rsidRPr="009F32DE" w:rsidRDefault="00433C67" w:rsidP="00444135">
      <w:pPr>
        <w:rPr>
          <w:lang w:val="nn-NO" w:eastAsia="en-US"/>
        </w:rPr>
      </w:pPr>
    </w:p>
    <w:p w14:paraId="3225CFE9" w14:textId="77777777" w:rsidR="00433C67" w:rsidRPr="00E155E2" w:rsidRDefault="00433C67" w:rsidP="00433C67">
      <w:pPr>
        <w:rPr>
          <w:sz w:val="22"/>
          <w:szCs w:val="22"/>
          <w:lang w:val="nn-NO"/>
        </w:rPr>
      </w:pPr>
      <w:r w:rsidRPr="00E155E2">
        <w:rPr>
          <w:sz w:val="22"/>
          <w:szCs w:val="22"/>
          <w:lang w:val="nn-NO"/>
        </w:rPr>
        <w:t>Til ABC (fylkes-)kommune</w:t>
      </w:r>
    </w:p>
    <w:p w14:paraId="6FA5DF81" w14:textId="77777777" w:rsidR="00433C67" w:rsidRPr="00E155E2" w:rsidRDefault="00433C67" w:rsidP="00433C67">
      <w:pPr>
        <w:rPr>
          <w:sz w:val="22"/>
          <w:szCs w:val="22"/>
          <w:lang w:val="nn-NO"/>
        </w:rPr>
      </w:pPr>
    </w:p>
    <w:p w14:paraId="497C4B1A" w14:textId="77777777" w:rsidR="00433C67" w:rsidRPr="00E61E28" w:rsidRDefault="00433C67" w:rsidP="00433C67">
      <w:pPr>
        <w:rPr>
          <w:b/>
          <w:bCs/>
          <w:caps/>
          <w:sz w:val="23"/>
          <w:szCs w:val="23"/>
          <w:lang w:val="nn-NO"/>
        </w:rPr>
      </w:pPr>
      <w:r w:rsidRPr="00E61E28">
        <w:rPr>
          <w:b/>
          <w:bCs/>
          <w:caps/>
          <w:sz w:val="23"/>
          <w:szCs w:val="23"/>
          <w:lang w:val="nn-NO"/>
        </w:rPr>
        <w:t xml:space="preserve">MELDING FRÅ UAVHENGIG REVISOR VEDKOMANDE </w:t>
      </w:r>
      <w:r w:rsidR="00E155E2">
        <w:rPr>
          <w:b/>
          <w:bCs/>
          <w:caps/>
          <w:sz w:val="23"/>
          <w:szCs w:val="23"/>
          <w:lang w:val="nn-NO"/>
        </w:rPr>
        <w:t>SKATTEMELDING</w:t>
      </w:r>
      <w:r w:rsidR="00E155E2" w:rsidRPr="00E61E28">
        <w:rPr>
          <w:b/>
          <w:bCs/>
          <w:caps/>
          <w:sz w:val="23"/>
          <w:szCs w:val="23"/>
          <w:lang w:val="nn-NO"/>
        </w:rPr>
        <w:t xml:space="preserve"> </w:t>
      </w:r>
      <w:r w:rsidRPr="00E61E28">
        <w:rPr>
          <w:b/>
          <w:bCs/>
          <w:caps/>
          <w:sz w:val="23"/>
          <w:szCs w:val="23"/>
          <w:lang w:val="nn-NO"/>
        </w:rPr>
        <w:t>FOR MEIRVERDIAVGIFT</w:t>
      </w:r>
      <w:r w:rsidR="00E155E2">
        <w:rPr>
          <w:b/>
          <w:bCs/>
          <w:caps/>
          <w:sz w:val="23"/>
          <w:szCs w:val="23"/>
          <w:lang w:val="nn-NO"/>
        </w:rPr>
        <w:t>SKOMPENSASJON</w:t>
      </w:r>
      <w:r w:rsidRPr="00E61E28">
        <w:rPr>
          <w:b/>
          <w:bCs/>
          <w:caps/>
          <w:sz w:val="23"/>
          <w:szCs w:val="23"/>
          <w:lang w:val="nn-NO"/>
        </w:rPr>
        <w:t xml:space="preserve">  </w:t>
      </w:r>
    </w:p>
    <w:p w14:paraId="405A0C5F" w14:textId="77777777" w:rsidR="00433C67" w:rsidRPr="00E61E28" w:rsidRDefault="00433C67" w:rsidP="00433C67">
      <w:pPr>
        <w:rPr>
          <w:b/>
          <w:sz w:val="22"/>
          <w:szCs w:val="22"/>
          <w:lang w:val="nn-NO"/>
        </w:rPr>
      </w:pPr>
    </w:p>
    <w:p w14:paraId="59996FE0" w14:textId="77777777" w:rsidR="00433C67" w:rsidRPr="00E61E28" w:rsidRDefault="00433C67" w:rsidP="005B61DB">
      <w:pPr>
        <w:rPr>
          <w:b/>
          <w:bCs/>
          <w:sz w:val="22"/>
          <w:szCs w:val="22"/>
          <w:lang w:val="nn-NO"/>
        </w:rPr>
      </w:pPr>
      <w:r w:rsidRPr="00E61E28">
        <w:rPr>
          <w:b/>
          <w:bCs/>
          <w:sz w:val="22"/>
          <w:szCs w:val="22"/>
          <w:lang w:val="nn-NO"/>
        </w:rPr>
        <w:t>Konklusjon</w:t>
      </w:r>
    </w:p>
    <w:p w14:paraId="6E65DCA2" w14:textId="77777777" w:rsidR="00433C67" w:rsidRPr="00E61E28" w:rsidRDefault="00433C67" w:rsidP="005B61DB">
      <w:pPr>
        <w:rPr>
          <w:sz w:val="22"/>
          <w:szCs w:val="22"/>
          <w:lang w:val="nn-NO"/>
        </w:rPr>
      </w:pPr>
      <w:r w:rsidRPr="00E61E28">
        <w:rPr>
          <w:sz w:val="22"/>
          <w:szCs w:val="22"/>
          <w:lang w:val="nn-NO"/>
        </w:rPr>
        <w:t xml:space="preserve">Vi har revidert ABC kommune si </w:t>
      </w:r>
      <w:r w:rsidR="00E155E2">
        <w:rPr>
          <w:sz w:val="22"/>
          <w:szCs w:val="22"/>
          <w:lang w:val="nn-NO"/>
        </w:rPr>
        <w:t>skattemelding for meirverdiavgiftskompensasjon</w:t>
      </w:r>
      <w:r w:rsidR="00E155E2" w:rsidRPr="00E61E28">
        <w:rPr>
          <w:sz w:val="22"/>
          <w:szCs w:val="22"/>
          <w:lang w:val="nn-NO"/>
        </w:rPr>
        <w:t xml:space="preserve"> </w:t>
      </w:r>
      <w:r w:rsidRPr="00E61E28">
        <w:rPr>
          <w:sz w:val="22"/>
          <w:szCs w:val="22"/>
          <w:lang w:val="nn-NO"/>
        </w:rPr>
        <w:t>for XX termin</w:t>
      </w:r>
      <w:r w:rsidR="00A01C79" w:rsidRPr="00E61E28">
        <w:rPr>
          <w:sz w:val="22"/>
          <w:szCs w:val="22"/>
          <w:lang w:val="nn-NO"/>
        </w:rPr>
        <w:t xml:space="preserve"> 20x</w:t>
      </w:r>
      <w:r w:rsidR="004F4959" w:rsidRPr="00E61E28">
        <w:rPr>
          <w:sz w:val="22"/>
          <w:szCs w:val="22"/>
          <w:lang w:val="nn-NO"/>
        </w:rPr>
        <w:t>1</w:t>
      </w:r>
      <w:r w:rsidRPr="00E61E28">
        <w:rPr>
          <w:sz w:val="22"/>
          <w:szCs w:val="22"/>
          <w:lang w:val="nn-NO"/>
        </w:rPr>
        <w:t xml:space="preserve">, som viser eit kompensasjonskrav på kr </w:t>
      </w:r>
      <w:proofErr w:type="spellStart"/>
      <w:r w:rsidR="004F4959" w:rsidRPr="00E61E28">
        <w:rPr>
          <w:sz w:val="22"/>
          <w:szCs w:val="22"/>
          <w:lang w:val="nn-NO"/>
        </w:rPr>
        <w:t>xxx</w:t>
      </w:r>
      <w:proofErr w:type="spellEnd"/>
      <w:r w:rsidRPr="00E61E28">
        <w:rPr>
          <w:sz w:val="22"/>
          <w:szCs w:val="22"/>
          <w:lang w:val="nn-NO"/>
        </w:rPr>
        <w:t xml:space="preserve">. Oppstillinga er utarbeidd av leiinga på bakgrunn av lov om kompensasjon av </w:t>
      </w:r>
      <w:proofErr w:type="spellStart"/>
      <w:r w:rsidRPr="00E61E28">
        <w:rPr>
          <w:sz w:val="22"/>
          <w:szCs w:val="22"/>
          <w:lang w:val="nn-NO"/>
        </w:rPr>
        <w:t>merverdiavgift</w:t>
      </w:r>
      <w:proofErr w:type="spellEnd"/>
      <w:r w:rsidRPr="00E61E28">
        <w:rPr>
          <w:sz w:val="22"/>
          <w:szCs w:val="22"/>
          <w:lang w:val="nn-NO"/>
        </w:rPr>
        <w:t xml:space="preserve"> for </w:t>
      </w:r>
      <w:proofErr w:type="spellStart"/>
      <w:r w:rsidRPr="00E61E28">
        <w:rPr>
          <w:sz w:val="22"/>
          <w:szCs w:val="22"/>
          <w:lang w:val="nn-NO"/>
        </w:rPr>
        <w:t>kommuner</w:t>
      </w:r>
      <w:proofErr w:type="spellEnd"/>
      <w:r w:rsidRPr="00E61E28">
        <w:rPr>
          <w:sz w:val="22"/>
          <w:szCs w:val="22"/>
          <w:lang w:val="nn-NO"/>
        </w:rPr>
        <w:t xml:space="preserve">, </w:t>
      </w:r>
      <w:proofErr w:type="spellStart"/>
      <w:r w:rsidRPr="00E61E28">
        <w:rPr>
          <w:sz w:val="22"/>
          <w:szCs w:val="22"/>
          <w:lang w:val="nn-NO"/>
        </w:rPr>
        <w:t>fylkeskommuner</w:t>
      </w:r>
      <w:proofErr w:type="spellEnd"/>
      <w:r w:rsidRPr="00E61E28">
        <w:rPr>
          <w:sz w:val="22"/>
          <w:szCs w:val="22"/>
          <w:lang w:val="nn-NO"/>
        </w:rPr>
        <w:t xml:space="preserve"> og tilhøyrande forskrift. </w:t>
      </w:r>
    </w:p>
    <w:p w14:paraId="54CE2125" w14:textId="77777777" w:rsidR="00433C67" w:rsidRPr="00E61E28" w:rsidRDefault="00433C67" w:rsidP="005B61DB">
      <w:pPr>
        <w:rPr>
          <w:sz w:val="22"/>
          <w:szCs w:val="22"/>
          <w:lang w:val="nn-NO"/>
        </w:rPr>
      </w:pPr>
    </w:p>
    <w:p w14:paraId="02DA70AC" w14:textId="77777777" w:rsidR="00433C67" w:rsidRPr="00E61E28" w:rsidRDefault="00433C67" w:rsidP="005B61DB">
      <w:pPr>
        <w:rPr>
          <w:sz w:val="22"/>
          <w:szCs w:val="22"/>
          <w:lang w:val="nn-NO"/>
        </w:rPr>
      </w:pPr>
      <w:r w:rsidRPr="00E61E28">
        <w:rPr>
          <w:sz w:val="22"/>
          <w:szCs w:val="22"/>
          <w:lang w:val="nn-NO"/>
        </w:rPr>
        <w:t xml:space="preserve">Etter vår meining er ABC kommune omfatta av kompensasjonsordninga, og det oppgitte beløpet gir rett til kompensasjon etter lov om kompensasjon av </w:t>
      </w:r>
      <w:proofErr w:type="spellStart"/>
      <w:r w:rsidRPr="00E61E28">
        <w:rPr>
          <w:sz w:val="22"/>
          <w:szCs w:val="22"/>
          <w:lang w:val="nn-NO"/>
        </w:rPr>
        <w:t>merverdiavgift</w:t>
      </w:r>
      <w:proofErr w:type="spellEnd"/>
      <w:r w:rsidRPr="00E61E28">
        <w:rPr>
          <w:sz w:val="22"/>
          <w:szCs w:val="22"/>
          <w:lang w:val="nn-NO"/>
        </w:rPr>
        <w:t xml:space="preserve"> for </w:t>
      </w:r>
      <w:proofErr w:type="spellStart"/>
      <w:r w:rsidRPr="00E61E28">
        <w:rPr>
          <w:sz w:val="22"/>
          <w:szCs w:val="22"/>
          <w:lang w:val="nn-NO"/>
        </w:rPr>
        <w:t>kommuner</w:t>
      </w:r>
      <w:proofErr w:type="spellEnd"/>
      <w:r w:rsidRPr="00E61E28">
        <w:rPr>
          <w:sz w:val="22"/>
          <w:szCs w:val="22"/>
          <w:lang w:val="nn-NO"/>
        </w:rPr>
        <w:t xml:space="preserve">, </w:t>
      </w:r>
      <w:proofErr w:type="spellStart"/>
      <w:r w:rsidRPr="00E61E28">
        <w:rPr>
          <w:sz w:val="22"/>
          <w:szCs w:val="22"/>
          <w:lang w:val="nn-NO"/>
        </w:rPr>
        <w:t>fylkeskommuner</w:t>
      </w:r>
      <w:proofErr w:type="spellEnd"/>
      <w:r w:rsidRPr="00E61E28">
        <w:rPr>
          <w:sz w:val="22"/>
          <w:szCs w:val="22"/>
          <w:lang w:val="nn-NO"/>
        </w:rPr>
        <w:t xml:space="preserve"> og tilhøyrande forskrift. </w:t>
      </w:r>
      <w:r w:rsidRPr="00E61E28">
        <w:rPr>
          <w:sz w:val="22"/>
          <w:szCs w:val="22"/>
          <w:lang w:val="nn-NO"/>
        </w:rPr>
        <w:br/>
      </w:r>
    </w:p>
    <w:p w14:paraId="11211D00" w14:textId="77777777" w:rsidR="00433C67" w:rsidRPr="00E61E28" w:rsidRDefault="00433C67" w:rsidP="005B61DB">
      <w:pPr>
        <w:rPr>
          <w:b/>
          <w:bCs/>
          <w:sz w:val="22"/>
          <w:szCs w:val="22"/>
          <w:lang w:val="nn-NO"/>
        </w:rPr>
      </w:pPr>
      <w:r w:rsidRPr="00E61E28">
        <w:rPr>
          <w:b/>
          <w:bCs/>
          <w:sz w:val="22"/>
          <w:szCs w:val="22"/>
          <w:lang w:val="nn-NO"/>
        </w:rPr>
        <w:t>Grunnlag for konklusjonen</w:t>
      </w:r>
    </w:p>
    <w:p w14:paraId="3E624A6A" w14:textId="695F8D5E" w:rsidR="00433C67" w:rsidRPr="00E61E28" w:rsidRDefault="00433C67" w:rsidP="005B61DB">
      <w:pPr>
        <w:rPr>
          <w:sz w:val="22"/>
          <w:szCs w:val="22"/>
          <w:lang w:val="nn-NO"/>
        </w:rPr>
      </w:pPr>
      <w:r w:rsidRPr="00E61E28">
        <w:rPr>
          <w:sz w:val="22"/>
          <w:szCs w:val="22"/>
          <w:lang w:val="nn-NO"/>
        </w:rPr>
        <w:t xml:space="preserve">Vi har gjennomført revisjonen i samsvar med lov, forskrift og god revisjonsskikk i Noreg, medrekna dei internasjonale revisjonsstandardane (ISA-ane). Våre oppgåver og plikter etter desse standardane er omtalt under overskrifta </w:t>
      </w:r>
      <w:r w:rsidRPr="00E61E28">
        <w:rPr>
          <w:i/>
          <w:sz w:val="22"/>
          <w:szCs w:val="22"/>
          <w:lang w:val="nn-NO"/>
        </w:rPr>
        <w:t>Revisor</w:t>
      </w:r>
      <w:r w:rsidR="004F4959" w:rsidRPr="00E61E28">
        <w:rPr>
          <w:i/>
          <w:sz w:val="22"/>
          <w:szCs w:val="22"/>
          <w:lang w:val="nn-NO"/>
        </w:rPr>
        <w:t xml:space="preserve"> </w:t>
      </w:r>
      <w:r w:rsidRPr="00E61E28">
        <w:rPr>
          <w:i/>
          <w:sz w:val="22"/>
          <w:szCs w:val="22"/>
          <w:lang w:val="nn-NO"/>
        </w:rPr>
        <w:t>s</w:t>
      </w:r>
      <w:r w:rsidR="004F4959" w:rsidRPr="00E61E28">
        <w:rPr>
          <w:i/>
          <w:sz w:val="22"/>
          <w:szCs w:val="22"/>
          <w:lang w:val="nn-NO"/>
        </w:rPr>
        <w:t>ine</w:t>
      </w:r>
      <w:r w:rsidRPr="00E61E28">
        <w:rPr>
          <w:i/>
          <w:sz w:val="22"/>
          <w:szCs w:val="22"/>
          <w:lang w:val="nn-NO"/>
        </w:rPr>
        <w:t xml:space="preserve"> oppgåver og plikter ved revisjon av </w:t>
      </w:r>
      <w:r w:rsidR="00D7201E">
        <w:rPr>
          <w:i/>
          <w:sz w:val="22"/>
          <w:szCs w:val="22"/>
          <w:lang w:val="nn-NO"/>
        </w:rPr>
        <w:t>skatteme</w:t>
      </w:r>
      <w:r w:rsidR="00CC111C">
        <w:rPr>
          <w:i/>
          <w:sz w:val="22"/>
          <w:szCs w:val="22"/>
          <w:lang w:val="nn-NO"/>
        </w:rPr>
        <w:t>lding av meirverdiavgiftskompensasjon</w:t>
      </w:r>
      <w:r w:rsidRPr="00E61E28">
        <w:rPr>
          <w:sz w:val="22"/>
          <w:szCs w:val="22"/>
          <w:lang w:val="nn-NO"/>
        </w:rPr>
        <w:t>. Vi er uavhengige av kommunen slik det er krav om i lov og forskrift, og har overhalde dei andre etiske pliktene våre i samsvar med desse krava. Etter vår oppfatning er innhenta revisjonsbevis tilstrekkeleg og formålstenleg som grunnlag for konklusjonen vår.</w:t>
      </w:r>
    </w:p>
    <w:p w14:paraId="5BCDA4F0" w14:textId="77777777" w:rsidR="00433C67" w:rsidRPr="00E61E28" w:rsidRDefault="00433C67" w:rsidP="00433C67">
      <w:pPr>
        <w:rPr>
          <w:sz w:val="22"/>
          <w:szCs w:val="22"/>
          <w:lang w:val="nn-NO"/>
        </w:rPr>
      </w:pPr>
    </w:p>
    <w:p w14:paraId="7B3D829F" w14:textId="77777777" w:rsidR="00433C67" w:rsidRPr="00E61E28" w:rsidRDefault="00433C67" w:rsidP="005B61DB">
      <w:pPr>
        <w:rPr>
          <w:b/>
          <w:bCs/>
          <w:sz w:val="22"/>
          <w:szCs w:val="22"/>
          <w:lang w:val="nn-NO"/>
        </w:rPr>
      </w:pPr>
      <w:r w:rsidRPr="00E61E28">
        <w:rPr>
          <w:b/>
          <w:bCs/>
          <w:sz w:val="22"/>
          <w:szCs w:val="22"/>
          <w:lang w:val="nn-NO"/>
        </w:rPr>
        <w:t>Leiinga sitt ansvar for oppstillinga</w:t>
      </w:r>
    </w:p>
    <w:p w14:paraId="01C8FC23" w14:textId="77777777" w:rsidR="00433C67" w:rsidRPr="00E61E28" w:rsidRDefault="00433C67" w:rsidP="008D268B">
      <w:pPr>
        <w:rPr>
          <w:sz w:val="22"/>
          <w:szCs w:val="22"/>
          <w:lang w:val="nn-NO"/>
        </w:rPr>
      </w:pPr>
      <w:r w:rsidRPr="00E61E28">
        <w:rPr>
          <w:sz w:val="22"/>
          <w:szCs w:val="22"/>
          <w:lang w:val="nn-NO"/>
        </w:rPr>
        <w:t xml:space="preserve">Leiinga er ansvarleg for å utarbeide </w:t>
      </w:r>
      <w:r w:rsidR="00E155E2" w:rsidRPr="00E155E2">
        <w:rPr>
          <w:sz w:val="22"/>
          <w:szCs w:val="22"/>
          <w:lang w:val="nn-NO"/>
        </w:rPr>
        <w:t>skattemelding for me</w:t>
      </w:r>
      <w:r w:rsidR="00E155E2">
        <w:rPr>
          <w:sz w:val="22"/>
          <w:szCs w:val="22"/>
          <w:lang w:val="nn-NO"/>
        </w:rPr>
        <w:t>i</w:t>
      </w:r>
      <w:r w:rsidR="00E155E2" w:rsidRPr="00E155E2">
        <w:rPr>
          <w:sz w:val="22"/>
          <w:szCs w:val="22"/>
          <w:lang w:val="nn-NO"/>
        </w:rPr>
        <w:t xml:space="preserve">rverdiavgiftskompensasjon </w:t>
      </w:r>
      <w:r w:rsidRPr="00E61E28">
        <w:rPr>
          <w:sz w:val="22"/>
          <w:szCs w:val="22"/>
          <w:lang w:val="nn-NO"/>
        </w:rPr>
        <w:t xml:space="preserve">i samsvar med lov om kompensasjon av </w:t>
      </w:r>
      <w:proofErr w:type="spellStart"/>
      <w:r w:rsidRPr="00E61E28">
        <w:rPr>
          <w:sz w:val="22"/>
          <w:szCs w:val="22"/>
          <w:lang w:val="nn-NO"/>
        </w:rPr>
        <w:t>merverdiavgift</w:t>
      </w:r>
      <w:proofErr w:type="spellEnd"/>
      <w:r w:rsidRPr="00E61E28">
        <w:rPr>
          <w:sz w:val="22"/>
          <w:szCs w:val="22"/>
          <w:lang w:val="nn-NO"/>
        </w:rPr>
        <w:t xml:space="preserve"> for </w:t>
      </w:r>
      <w:proofErr w:type="spellStart"/>
      <w:r w:rsidRPr="00E61E28">
        <w:rPr>
          <w:sz w:val="22"/>
          <w:szCs w:val="22"/>
          <w:lang w:val="nn-NO"/>
        </w:rPr>
        <w:t>kommuner</w:t>
      </w:r>
      <w:proofErr w:type="spellEnd"/>
      <w:r w:rsidRPr="00E61E28">
        <w:rPr>
          <w:sz w:val="22"/>
          <w:szCs w:val="22"/>
          <w:lang w:val="nn-NO"/>
        </w:rPr>
        <w:t xml:space="preserve">, </w:t>
      </w:r>
      <w:proofErr w:type="spellStart"/>
      <w:r w:rsidRPr="00E61E28">
        <w:rPr>
          <w:sz w:val="22"/>
          <w:szCs w:val="22"/>
          <w:lang w:val="nn-NO"/>
        </w:rPr>
        <w:t>fylkeskommuner</w:t>
      </w:r>
      <w:proofErr w:type="spellEnd"/>
      <w:r w:rsidRPr="00E61E28">
        <w:rPr>
          <w:sz w:val="22"/>
          <w:szCs w:val="22"/>
          <w:lang w:val="nn-NO"/>
        </w:rPr>
        <w:t>, og tilhøyrande forskrift, og for slik intern kontroll som leiinga finn naudsynt for å kunne utarbeide oppstillinga som ikkje inneheld vesentleg feilinformasjon, verken som følgje av misleg framferd eller feil som ikkje er tilsikta.</w:t>
      </w:r>
    </w:p>
    <w:p w14:paraId="167D6D42" w14:textId="77777777" w:rsidR="00433C67" w:rsidRPr="00E61E28" w:rsidRDefault="00433C67" w:rsidP="008D268B">
      <w:pPr>
        <w:rPr>
          <w:sz w:val="22"/>
          <w:szCs w:val="22"/>
          <w:lang w:val="nn-NO"/>
        </w:rPr>
      </w:pPr>
    </w:p>
    <w:p w14:paraId="64D54CB3" w14:textId="77777777" w:rsidR="00433C67" w:rsidRPr="00E61E28" w:rsidRDefault="00433C67" w:rsidP="005B61DB">
      <w:pPr>
        <w:rPr>
          <w:b/>
          <w:bCs/>
          <w:sz w:val="22"/>
          <w:szCs w:val="22"/>
          <w:lang w:val="nn-NO"/>
        </w:rPr>
      </w:pPr>
      <w:r w:rsidRPr="00E61E28">
        <w:rPr>
          <w:b/>
          <w:bCs/>
          <w:sz w:val="22"/>
          <w:szCs w:val="22"/>
          <w:lang w:val="nn-NO"/>
        </w:rPr>
        <w:t xml:space="preserve">Revisor sine oppgåver og plikter ved revisjon av </w:t>
      </w:r>
      <w:r w:rsidR="00E155E2" w:rsidRPr="00E155E2">
        <w:rPr>
          <w:b/>
          <w:bCs/>
          <w:sz w:val="22"/>
          <w:szCs w:val="22"/>
          <w:lang w:val="nn-NO"/>
        </w:rPr>
        <w:t>skattemelding for me</w:t>
      </w:r>
      <w:r w:rsidR="00E155E2">
        <w:rPr>
          <w:b/>
          <w:bCs/>
          <w:sz w:val="22"/>
          <w:szCs w:val="22"/>
          <w:lang w:val="nn-NO"/>
        </w:rPr>
        <w:t>i</w:t>
      </w:r>
      <w:r w:rsidR="00E155E2" w:rsidRPr="00E155E2">
        <w:rPr>
          <w:b/>
          <w:bCs/>
          <w:sz w:val="22"/>
          <w:szCs w:val="22"/>
          <w:lang w:val="nn-NO"/>
        </w:rPr>
        <w:t>rverdiavgiftskompensasjon</w:t>
      </w:r>
    </w:p>
    <w:p w14:paraId="65EC6A0F" w14:textId="77777777" w:rsidR="00433C67" w:rsidRPr="00E61E28" w:rsidRDefault="00433C67" w:rsidP="008D268B">
      <w:pPr>
        <w:rPr>
          <w:sz w:val="22"/>
          <w:szCs w:val="22"/>
          <w:lang w:val="nn-NO"/>
        </w:rPr>
      </w:pPr>
      <w:r w:rsidRPr="00E61E28">
        <w:rPr>
          <w:sz w:val="22"/>
          <w:szCs w:val="22"/>
          <w:lang w:val="nn-NO"/>
        </w:rPr>
        <w:t xml:space="preserve">Vårt mål med revisjonen er å oppnå tryggande sikkerheit for at </w:t>
      </w:r>
      <w:r w:rsidR="00E155E2">
        <w:rPr>
          <w:sz w:val="22"/>
          <w:szCs w:val="22"/>
          <w:lang w:val="nn-NO"/>
        </w:rPr>
        <w:t>skattemeldinga</w:t>
      </w:r>
      <w:r w:rsidR="00E155E2" w:rsidRPr="00E61E28">
        <w:rPr>
          <w:sz w:val="22"/>
          <w:szCs w:val="22"/>
          <w:lang w:val="nn-NO"/>
        </w:rPr>
        <w:t xml:space="preserve"> </w:t>
      </w:r>
      <w:r w:rsidRPr="00E61E28">
        <w:rPr>
          <w:sz w:val="22"/>
          <w:szCs w:val="22"/>
          <w:lang w:val="nn-NO"/>
        </w:rPr>
        <w:t xml:space="preserve">totalt sett ikkje inneheld vesentleg feilinformasjon, verken som følgje av feil eller misleg framferd, og å gi ei revisjonsmelding som inneheld vår konklusjon. Tryggande sikkerheit er ein høg grad av tryggleik, men ingen garanti for at ein revisjon utført i samsvar med lov, forskrift og god revisjonsskikk i Noreg, og ISA-ane, alltid vil avdekke vesentleg feilinformasjon som eksisterer. Feilinformasjon kan oppstå som følgje av misleg framferd eller feil som ikkje er tilsikta. Feilinformasjon blir vurdert som vesentleg dersom han, åleine eller samla, innanfor rimelege grenser kan forventast å påverke dei økonomiske avgjerder som brukarane  tar basert på </w:t>
      </w:r>
      <w:r w:rsidR="00E155E2">
        <w:rPr>
          <w:sz w:val="22"/>
          <w:szCs w:val="22"/>
          <w:lang w:val="nn-NO"/>
        </w:rPr>
        <w:t>skattemeldinga</w:t>
      </w:r>
      <w:r w:rsidRPr="00E61E28">
        <w:rPr>
          <w:sz w:val="22"/>
          <w:szCs w:val="22"/>
          <w:lang w:val="nn-NO"/>
        </w:rPr>
        <w:t xml:space="preserve">. </w:t>
      </w:r>
    </w:p>
    <w:p w14:paraId="39ADA508" w14:textId="77777777" w:rsidR="00433C67" w:rsidRPr="00E61E28" w:rsidRDefault="00433C67" w:rsidP="008D268B">
      <w:pPr>
        <w:rPr>
          <w:sz w:val="22"/>
          <w:szCs w:val="22"/>
          <w:lang w:val="nn-NO"/>
        </w:rPr>
      </w:pPr>
    </w:p>
    <w:p w14:paraId="55A0E6BE" w14:textId="77777777" w:rsidR="00433C67" w:rsidRPr="00E61E28" w:rsidRDefault="00433C67" w:rsidP="008D268B">
      <w:pPr>
        <w:rPr>
          <w:sz w:val="22"/>
          <w:szCs w:val="22"/>
          <w:lang w:val="nn-NO"/>
        </w:rPr>
      </w:pPr>
      <w:r w:rsidRPr="00E61E28">
        <w:rPr>
          <w:sz w:val="22"/>
          <w:szCs w:val="22"/>
          <w:lang w:val="nn-NO"/>
        </w:rPr>
        <w:t xml:space="preserve">Som del av ein revisjon i samsvar med lov, forskrift og god revisjonsskikk i Noreg, og ISA-ane, utøver vi profesjonelt skjønn og viser profesjonell skepsis gjennom heile revisjonen. I tillegg: </w:t>
      </w:r>
    </w:p>
    <w:p w14:paraId="18C0E1C4" w14:textId="77777777" w:rsidR="00433C67" w:rsidRPr="00E61E28" w:rsidRDefault="00433C67" w:rsidP="00333DFA">
      <w:pPr>
        <w:numPr>
          <w:ilvl w:val="0"/>
          <w:numId w:val="7"/>
        </w:numPr>
        <w:rPr>
          <w:sz w:val="22"/>
          <w:szCs w:val="22"/>
          <w:lang w:val="nn-NO"/>
        </w:rPr>
      </w:pPr>
      <w:r w:rsidRPr="00E61E28">
        <w:rPr>
          <w:sz w:val="22"/>
          <w:szCs w:val="22"/>
          <w:lang w:val="nn-NO"/>
        </w:rPr>
        <w:t xml:space="preserve">identifiserer og anslår vi risikoane for vesentleg feilinformasjon i </w:t>
      </w:r>
      <w:r w:rsidR="00000DF5" w:rsidRPr="00000DF5">
        <w:rPr>
          <w:sz w:val="22"/>
          <w:szCs w:val="22"/>
          <w:lang w:val="nn-NO"/>
        </w:rPr>
        <w:t>skattemelding for meirverdiavgiftskompensasjon</w:t>
      </w:r>
      <w:r w:rsidRPr="00E61E28">
        <w:rPr>
          <w:sz w:val="22"/>
          <w:szCs w:val="22"/>
          <w:lang w:val="nn-NO"/>
        </w:rPr>
        <w:t xml:space="preserve">, anten det skuldast misleg framferd eller feil som ikkje er tilsikta. Vi utformar og gjennomfører revisjonshandlingar for å handtere slike risikoar, og hentar inn revisjonsbevis som er tilstrekkeleg og formålstenleg som grunnlag for konklusjonen vår. Risikoen for at vesentleg feilinformasjon som følgje av misleg framferd ikkje blir avdekka, er høgare enn for feilinformasjon som skuldast feil som ikkje er tilsikta, sidan misleg framferd kan innebere samarbeid, forfalsking, bevisste utelatingar, feil presentasjonar, eller brot på interne kontrollrutinar. </w:t>
      </w:r>
    </w:p>
    <w:p w14:paraId="3AA1CE68" w14:textId="77777777" w:rsidR="00433C67" w:rsidRPr="00E61E28" w:rsidRDefault="00433C67" w:rsidP="00333DFA">
      <w:pPr>
        <w:numPr>
          <w:ilvl w:val="0"/>
          <w:numId w:val="7"/>
        </w:numPr>
        <w:rPr>
          <w:sz w:val="22"/>
          <w:szCs w:val="22"/>
          <w:lang w:val="nn-NO"/>
        </w:rPr>
      </w:pPr>
      <w:r w:rsidRPr="00E61E28">
        <w:rPr>
          <w:sz w:val="22"/>
          <w:szCs w:val="22"/>
          <w:lang w:val="nn-NO"/>
        </w:rPr>
        <w:t xml:space="preserve">opparbeider vi oss ei forståing av den interne kontroll som er relevant for revisjonen, for å utforme revisjonshandlingar som er formålstenlege etter tilhøva, men ikkje for å gi uttrykk for ei meining om effektiviteten av kommunen sin interne kontroll. </w:t>
      </w:r>
    </w:p>
    <w:p w14:paraId="6C783A14" w14:textId="77777777" w:rsidR="00433C67" w:rsidRPr="00E61E28" w:rsidRDefault="00433C67" w:rsidP="005B61DB">
      <w:pPr>
        <w:pStyle w:val="level2"/>
        <w:widowControl w:val="0"/>
        <w:spacing w:after="0" w:line="280" w:lineRule="exact"/>
        <w:ind w:left="0" w:firstLine="0"/>
        <w:jc w:val="left"/>
        <w:rPr>
          <w:sz w:val="22"/>
          <w:szCs w:val="22"/>
          <w:lang w:val="nn-NO"/>
        </w:rPr>
      </w:pPr>
    </w:p>
    <w:p w14:paraId="5B590A59" w14:textId="77777777" w:rsidR="00433C67" w:rsidRPr="00E61E28" w:rsidRDefault="00433C67" w:rsidP="008D268B">
      <w:pPr>
        <w:rPr>
          <w:sz w:val="22"/>
          <w:szCs w:val="22"/>
          <w:lang w:val="nn-NO"/>
        </w:rPr>
      </w:pPr>
      <w:r w:rsidRPr="00E61E28">
        <w:rPr>
          <w:sz w:val="22"/>
          <w:szCs w:val="22"/>
          <w:lang w:val="nn-NO"/>
        </w:rPr>
        <w:t xml:space="preserve">Vi kommuniserer med leiinga mellom anna om det planlagde omfanget av revisjonen og til kva tid revisjonsarbeidet skal utførast. Vi utvekslar også informasjon om forhold av betydning som vi har avdekt i samband med revisjonen, også om eventuelle svakheiter av betydning i den interne kontrollen. </w:t>
      </w:r>
    </w:p>
    <w:p w14:paraId="01EEE68E" w14:textId="77777777" w:rsidR="00433C67" w:rsidRPr="00E61E28" w:rsidRDefault="00433C67" w:rsidP="008D268B">
      <w:pPr>
        <w:rPr>
          <w:sz w:val="22"/>
          <w:szCs w:val="22"/>
          <w:lang w:val="nn-NO"/>
        </w:rPr>
      </w:pPr>
    </w:p>
    <w:p w14:paraId="450F907B" w14:textId="77777777" w:rsidR="00433C67" w:rsidRPr="00E61E28" w:rsidRDefault="00433C67" w:rsidP="005B61DB">
      <w:pPr>
        <w:rPr>
          <w:b/>
          <w:bCs/>
          <w:sz w:val="22"/>
          <w:szCs w:val="22"/>
          <w:lang w:val="nn-NO"/>
        </w:rPr>
      </w:pPr>
      <w:r w:rsidRPr="00E61E28">
        <w:rPr>
          <w:b/>
          <w:bCs/>
          <w:sz w:val="22"/>
          <w:szCs w:val="22"/>
          <w:lang w:val="nn-NO"/>
        </w:rPr>
        <w:t xml:space="preserve">Avgrensa distribusjon </w:t>
      </w:r>
    </w:p>
    <w:p w14:paraId="01268FB0" w14:textId="77777777" w:rsidR="00433C67" w:rsidRPr="00E61E28" w:rsidRDefault="00000DF5" w:rsidP="005B61DB">
      <w:pPr>
        <w:rPr>
          <w:sz w:val="22"/>
          <w:szCs w:val="22"/>
          <w:lang w:val="nn-NO"/>
        </w:rPr>
      </w:pPr>
      <w:r>
        <w:rPr>
          <w:sz w:val="22"/>
          <w:szCs w:val="22"/>
          <w:lang w:val="nn-NO"/>
        </w:rPr>
        <w:t>S</w:t>
      </w:r>
      <w:r w:rsidRPr="00000DF5">
        <w:rPr>
          <w:sz w:val="22"/>
          <w:szCs w:val="22"/>
          <w:lang w:val="nn-NO"/>
        </w:rPr>
        <w:t xml:space="preserve">kattemelding for meirverdiavgiftskompensasjon </w:t>
      </w:r>
      <w:r w:rsidR="00433C67" w:rsidRPr="00E61E28">
        <w:rPr>
          <w:sz w:val="22"/>
          <w:szCs w:val="22"/>
          <w:lang w:val="nn-NO"/>
        </w:rPr>
        <w:t xml:space="preserve">er utarbeidd for å hjelpe einingar som har rett på kompensasjon med å oppfylle Skatteetaten sine krav. Som eit resultat av dette er ikkje </w:t>
      </w:r>
      <w:r>
        <w:rPr>
          <w:sz w:val="22"/>
          <w:szCs w:val="22"/>
          <w:lang w:val="nn-NO"/>
        </w:rPr>
        <w:t>skattemeldinga</w:t>
      </w:r>
      <w:r w:rsidRPr="00E61E28">
        <w:rPr>
          <w:sz w:val="22"/>
          <w:szCs w:val="22"/>
          <w:lang w:val="nn-NO"/>
        </w:rPr>
        <w:t xml:space="preserve"> </w:t>
      </w:r>
      <w:r w:rsidR="00433C67" w:rsidRPr="00E61E28">
        <w:rPr>
          <w:sz w:val="22"/>
          <w:szCs w:val="22"/>
          <w:lang w:val="nn-NO"/>
        </w:rPr>
        <w:t xml:space="preserve">nødvendigvis egna til andre formål. Vår uttale er berre tenkt til ABC kommune og Skatteetaten. </w:t>
      </w:r>
    </w:p>
    <w:p w14:paraId="3F63049E" w14:textId="77777777" w:rsidR="00433C67" w:rsidRPr="00E61E28" w:rsidRDefault="00433C67" w:rsidP="005B61DB">
      <w:pPr>
        <w:rPr>
          <w:sz w:val="22"/>
          <w:szCs w:val="22"/>
          <w:lang w:val="nn-NO"/>
        </w:rPr>
      </w:pPr>
    </w:p>
    <w:p w14:paraId="54B4E549" w14:textId="77777777" w:rsidR="00433C67" w:rsidRPr="00E61E28" w:rsidRDefault="00433C67" w:rsidP="005B61DB">
      <w:pPr>
        <w:rPr>
          <w:sz w:val="22"/>
          <w:szCs w:val="22"/>
          <w:lang w:val="nn-NO"/>
        </w:rPr>
      </w:pPr>
    </w:p>
    <w:p w14:paraId="3ACCF630" w14:textId="77777777" w:rsidR="005A2A14" w:rsidRPr="00865F5D" w:rsidRDefault="005A2A14" w:rsidP="005A2A14">
      <w:pPr>
        <w:rPr>
          <w:sz w:val="22"/>
          <w:szCs w:val="22"/>
        </w:rPr>
      </w:pPr>
      <w:r w:rsidRPr="00865F5D">
        <w:rPr>
          <w:sz w:val="22"/>
          <w:szCs w:val="22"/>
        </w:rPr>
        <w:t>(Sted og dato)</w:t>
      </w:r>
    </w:p>
    <w:p w14:paraId="640D7304" w14:textId="77777777" w:rsidR="005A2A14" w:rsidRPr="00865F5D" w:rsidRDefault="005A2A14" w:rsidP="005A2A14">
      <w:pPr>
        <w:rPr>
          <w:sz w:val="22"/>
          <w:szCs w:val="22"/>
        </w:rPr>
      </w:pPr>
      <w:r w:rsidRPr="00865F5D">
        <w:rPr>
          <w:sz w:val="22"/>
          <w:szCs w:val="22"/>
        </w:rPr>
        <w:t>(Revisor</w:t>
      </w:r>
      <w:r>
        <w:rPr>
          <w:sz w:val="22"/>
          <w:szCs w:val="22"/>
        </w:rPr>
        <w:t xml:space="preserve"> </w:t>
      </w:r>
      <w:r w:rsidRPr="00865F5D">
        <w:rPr>
          <w:sz w:val="22"/>
          <w:szCs w:val="22"/>
        </w:rPr>
        <w:t>s</w:t>
      </w:r>
      <w:r>
        <w:rPr>
          <w:sz w:val="22"/>
          <w:szCs w:val="22"/>
        </w:rPr>
        <w:t>i</w:t>
      </w:r>
      <w:r w:rsidRPr="00865F5D">
        <w:rPr>
          <w:sz w:val="22"/>
          <w:szCs w:val="22"/>
        </w:rPr>
        <w:t xml:space="preserve"> underskrift og tittel)</w:t>
      </w:r>
    </w:p>
    <w:p w14:paraId="730249A6" w14:textId="4C297A70" w:rsidR="002916F4" w:rsidRPr="003B6B70" w:rsidRDefault="002916F4" w:rsidP="00C444E9">
      <w:pPr>
        <w:pStyle w:val="Overskrift2"/>
      </w:pPr>
      <w:r w:rsidRPr="005B61DB">
        <w:rPr>
          <w:sz w:val="22"/>
          <w:szCs w:val="22"/>
        </w:rPr>
        <w:br w:type="page"/>
      </w:r>
      <w:bookmarkStart w:id="27" w:name="_Toc64977184"/>
      <w:bookmarkStart w:id="28" w:name="_Toc96678837"/>
      <w:r w:rsidR="0066213D">
        <w:lastRenderedPageBreak/>
        <w:t>Revisors beretning til prosjektregnskap</w:t>
      </w:r>
      <w:bookmarkEnd w:id="27"/>
      <w:bookmarkEnd w:id="28"/>
    </w:p>
    <w:p w14:paraId="39D06668" w14:textId="77777777" w:rsidR="002916F4" w:rsidRPr="00E44192" w:rsidRDefault="002916F4" w:rsidP="002916F4"/>
    <w:p w14:paraId="0AF57C6D" w14:textId="77777777" w:rsidR="0066213D" w:rsidRDefault="0066213D" w:rsidP="0066213D">
      <w:pPr>
        <w:pStyle w:val="Default0"/>
        <w:rPr>
          <w:sz w:val="22"/>
          <w:szCs w:val="22"/>
        </w:rPr>
      </w:pPr>
      <w:r>
        <w:rPr>
          <w:sz w:val="22"/>
          <w:szCs w:val="22"/>
        </w:rPr>
        <w:t xml:space="preserve">Til </w:t>
      </w:r>
    </w:p>
    <w:p w14:paraId="06B31082" w14:textId="77777777" w:rsidR="0066213D" w:rsidRDefault="0066213D" w:rsidP="0066213D">
      <w:pPr>
        <w:pStyle w:val="Default0"/>
        <w:rPr>
          <w:sz w:val="22"/>
          <w:szCs w:val="22"/>
        </w:rPr>
      </w:pPr>
      <w:proofErr w:type="spellStart"/>
      <w:r>
        <w:rPr>
          <w:sz w:val="22"/>
          <w:szCs w:val="22"/>
        </w:rPr>
        <w:t>Tilskuddsgiver</w:t>
      </w:r>
      <w:proofErr w:type="spellEnd"/>
      <w:r>
        <w:rPr>
          <w:sz w:val="22"/>
          <w:szCs w:val="22"/>
        </w:rPr>
        <w:t>/prosjekteier</w:t>
      </w:r>
    </w:p>
    <w:p w14:paraId="1E8CF377" w14:textId="77777777" w:rsidR="0066213D" w:rsidRDefault="0066213D" w:rsidP="0066213D">
      <w:pPr>
        <w:pStyle w:val="Default0"/>
        <w:rPr>
          <w:sz w:val="22"/>
          <w:szCs w:val="22"/>
        </w:rPr>
      </w:pPr>
    </w:p>
    <w:p w14:paraId="2064E477" w14:textId="77777777" w:rsidR="0066213D" w:rsidRDefault="0066213D" w:rsidP="0066213D">
      <w:pPr>
        <w:pStyle w:val="Default0"/>
        <w:rPr>
          <w:sz w:val="22"/>
          <w:szCs w:val="22"/>
        </w:rPr>
      </w:pPr>
    </w:p>
    <w:p w14:paraId="599D609A" w14:textId="77777777" w:rsidR="0066213D" w:rsidRDefault="005F739C" w:rsidP="0066213D">
      <w:pPr>
        <w:rPr>
          <w:b/>
          <w:bCs/>
          <w:iCs/>
          <w:sz w:val="23"/>
          <w:szCs w:val="23"/>
        </w:rPr>
      </w:pPr>
      <w:r>
        <w:rPr>
          <w:b/>
          <w:bCs/>
          <w:iCs/>
          <w:sz w:val="23"/>
          <w:szCs w:val="23"/>
        </w:rPr>
        <w:t xml:space="preserve">UAVHENGIG </w:t>
      </w:r>
      <w:r w:rsidR="0066213D">
        <w:rPr>
          <w:b/>
          <w:bCs/>
          <w:iCs/>
          <w:sz w:val="23"/>
          <w:szCs w:val="23"/>
        </w:rPr>
        <w:t>REVISORS BERETNING TIL PROSJEKTREGNSKAP</w:t>
      </w:r>
      <w:r w:rsidR="005423E9" w:rsidRPr="005423E9">
        <w:rPr>
          <w:sz w:val="23"/>
          <w:szCs w:val="23"/>
          <w:vertAlign w:val="superscript"/>
        </w:rPr>
        <w:footnoteReference w:id="3"/>
      </w:r>
      <w:r w:rsidR="0066213D">
        <w:rPr>
          <w:b/>
          <w:bCs/>
          <w:iCs/>
          <w:sz w:val="23"/>
          <w:szCs w:val="23"/>
        </w:rPr>
        <w:t xml:space="preserve"> </w:t>
      </w:r>
    </w:p>
    <w:p w14:paraId="058FD6B4" w14:textId="77777777" w:rsidR="0066213D" w:rsidRPr="00865F5D" w:rsidRDefault="0066213D" w:rsidP="0066213D">
      <w:pPr>
        <w:pStyle w:val="Default0"/>
        <w:rPr>
          <w:sz w:val="22"/>
          <w:szCs w:val="22"/>
        </w:rPr>
      </w:pPr>
    </w:p>
    <w:p w14:paraId="7A2C7A4C" w14:textId="77777777" w:rsidR="00865F5D" w:rsidRPr="00865F5D" w:rsidRDefault="00865F5D" w:rsidP="00865F5D">
      <w:pPr>
        <w:rPr>
          <w:b/>
          <w:bCs/>
          <w:sz w:val="22"/>
          <w:szCs w:val="22"/>
        </w:rPr>
      </w:pPr>
      <w:r w:rsidRPr="00865F5D">
        <w:rPr>
          <w:b/>
          <w:bCs/>
          <w:sz w:val="22"/>
          <w:szCs w:val="22"/>
        </w:rPr>
        <w:t>Konklusjon</w:t>
      </w:r>
    </w:p>
    <w:p w14:paraId="175CBDAF" w14:textId="77777777" w:rsidR="00865F5D" w:rsidRPr="00865F5D" w:rsidRDefault="00865F5D" w:rsidP="00865F5D">
      <w:pPr>
        <w:rPr>
          <w:sz w:val="22"/>
          <w:szCs w:val="22"/>
        </w:rPr>
      </w:pPr>
      <w:r w:rsidRPr="00865F5D">
        <w:rPr>
          <w:sz w:val="22"/>
          <w:szCs w:val="22"/>
        </w:rPr>
        <w:t xml:space="preserve">Vi har revidert prosjektregnskapet for </w:t>
      </w:r>
      <w:r w:rsidR="00FA67D0">
        <w:rPr>
          <w:sz w:val="22"/>
          <w:szCs w:val="22"/>
        </w:rPr>
        <w:t>ABC kommune</w:t>
      </w:r>
      <w:r w:rsidRPr="00865F5D">
        <w:rPr>
          <w:sz w:val="22"/>
          <w:szCs w:val="22"/>
        </w:rPr>
        <w:t xml:space="preserve"> </w:t>
      </w:r>
      <w:proofErr w:type="gramStart"/>
      <w:r w:rsidRPr="00865F5D">
        <w:rPr>
          <w:sz w:val="22"/>
          <w:szCs w:val="22"/>
        </w:rPr>
        <w:t>for ”Y</w:t>
      </w:r>
      <w:proofErr w:type="gramEnd"/>
      <w:r w:rsidRPr="00865F5D">
        <w:rPr>
          <w:sz w:val="22"/>
          <w:szCs w:val="22"/>
        </w:rPr>
        <w:t>-prosjektet – [Nøyaktig betegnelse]”, som ble avsluttet [dato]. Prosjektregnskapet består av utgiftsoppstilling/oppstilling over kostnader [og balanse] og note 1 som beskriver grunnlaget for utgiftsoppstillingen. Prosjektregnskapet er utarbeidet av ledelsen i samsvar med note 1.</w:t>
      </w:r>
    </w:p>
    <w:p w14:paraId="5BE590A7" w14:textId="77777777" w:rsidR="00865F5D" w:rsidRPr="00865F5D" w:rsidRDefault="00865F5D" w:rsidP="00865F5D">
      <w:pPr>
        <w:rPr>
          <w:sz w:val="22"/>
          <w:szCs w:val="22"/>
        </w:rPr>
      </w:pPr>
    </w:p>
    <w:p w14:paraId="10EB4BB6" w14:textId="77777777" w:rsidR="00865F5D" w:rsidRPr="00865F5D" w:rsidRDefault="00865F5D" w:rsidP="00865F5D">
      <w:pPr>
        <w:rPr>
          <w:sz w:val="22"/>
          <w:szCs w:val="22"/>
        </w:rPr>
      </w:pPr>
      <w:r w:rsidRPr="00865F5D">
        <w:rPr>
          <w:sz w:val="22"/>
          <w:szCs w:val="22"/>
        </w:rPr>
        <w:t xml:space="preserve">Etter vår mening er/[gir] prosjektregnskapet for </w:t>
      </w:r>
      <w:r w:rsidR="00A8775B">
        <w:rPr>
          <w:sz w:val="22"/>
          <w:szCs w:val="22"/>
        </w:rPr>
        <w:t>ABC kommune</w:t>
      </w:r>
      <w:r w:rsidRPr="00865F5D">
        <w:rPr>
          <w:sz w:val="22"/>
          <w:szCs w:val="22"/>
        </w:rPr>
        <w:t xml:space="preserve"> </w:t>
      </w:r>
      <w:proofErr w:type="gramStart"/>
      <w:r w:rsidRPr="00865F5D">
        <w:rPr>
          <w:sz w:val="22"/>
          <w:szCs w:val="22"/>
        </w:rPr>
        <w:t>for ”Y</w:t>
      </w:r>
      <w:proofErr w:type="gramEnd"/>
      <w:r w:rsidRPr="00865F5D">
        <w:rPr>
          <w:sz w:val="22"/>
          <w:szCs w:val="22"/>
        </w:rPr>
        <w:t>-prosjektet [Nøyaktig betegnelse]”, som ble avsluttet [dato], i det alt vesentlige /[et uttrykk for prosjektets resultat og stilling] i samsvar med prinsippene beskrevet i note 1.</w:t>
      </w:r>
    </w:p>
    <w:p w14:paraId="2DC42DF4" w14:textId="77777777" w:rsidR="00865F5D" w:rsidRPr="00865F5D" w:rsidRDefault="00865F5D" w:rsidP="00865F5D">
      <w:pPr>
        <w:rPr>
          <w:sz w:val="22"/>
          <w:szCs w:val="22"/>
        </w:rPr>
      </w:pPr>
    </w:p>
    <w:p w14:paraId="5A23C341" w14:textId="77777777" w:rsidR="00865F5D" w:rsidRPr="00865F5D" w:rsidRDefault="00865F5D" w:rsidP="00865F5D">
      <w:pPr>
        <w:rPr>
          <w:b/>
          <w:bCs/>
          <w:sz w:val="22"/>
          <w:szCs w:val="22"/>
        </w:rPr>
      </w:pPr>
      <w:r w:rsidRPr="00865F5D">
        <w:rPr>
          <w:b/>
          <w:bCs/>
          <w:sz w:val="22"/>
          <w:szCs w:val="22"/>
        </w:rPr>
        <w:t>Grunnlag for konklusjonen</w:t>
      </w:r>
    </w:p>
    <w:p w14:paraId="290677BF" w14:textId="77777777" w:rsidR="00865F5D" w:rsidRPr="00865F5D" w:rsidRDefault="00865F5D" w:rsidP="00865F5D">
      <w:pPr>
        <w:rPr>
          <w:sz w:val="22"/>
          <w:szCs w:val="22"/>
        </w:rPr>
      </w:pPr>
      <w:r w:rsidRPr="00865F5D">
        <w:rPr>
          <w:sz w:val="22"/>
          <w:szCs w:val="22"/>
        </w:rPr>
        <w:t xml:space="preserve">Vi har gjennomført revisjonen i samsvar med lov, forskrift og god </w:t>
      </w:r>
      <w:r w:rsidR="00A8775B">
        <w:rPr>
          <w:sz w:val="22"/>
          <w:szCs w:val="22"/>
        </w:rPr>
        <w:t xml:space="preserve">kommunal </w:t>
      </w:r>
      <w:r w:rsidRPr="00865F5D">
        <w:rPr>
          <w:sz w:val="22"/>
          <w:szCs w:val="22"/>
        </w:rPr>
        <w:t xml:space="preserve">revisjonsskikk i Norge, herunder de internasjonale revisjonsstandardene International Standards on Auditing (ISA-ene). </w:t>
      </w:r>
      <w:r w:rsidRPr="009C364B">
        <w:rPr>
          <w:sz w:val="22"/>
          <w:szCs w:val="22"/>
        </w:rPr>
        <w:t xml:space="preserve">Våre oppgaver og plikter i henhold til disse standardene er beskrevet i </w:t>
      </w:r>
      <w:r w:rsidRPr="009C364B">
        <w:rPr>
          <w:i/>
          <w:iCs/>
          <w:sz w:val="22"/>
          <w:szCs w:val="22"/>
        </w:rPr>
        <w:t>Revisors oppgaver og plikter ved revisjon av prosjektregnskapet</w:t>
      </w:r>
      <w:r w:rsidRPr="00210CB3">
        <w:rPr>
          <w:i/>
          <w:iCs/>
          <w:sz w:val="22"/>
          <w:szCs w:val="22"/>
        </w:rPr>
        <w:t xml:space="preserve">. </w:t>
      </w:r>
      <w:r w:rsidRPr="00210CB3">
        <w:rPr>
          <w:sz w:val="22"/>
          <w:szCs w:val="22"/>
        </w:rPr>
        <w:t xml:space="preserve">Vi er uavhengige av </w:t>
      </w:r>
      <w:r w:rsidR="00FA67D0" w:rsidRPr="00210CB3">
        <w:rPr>
          <w:sz w:val="22"/>
          <w:szCs w:val="22"/>
        </w:rPr>
        <w:t>kommunen</w:t>
      </w:r>
      <w:r w:rsidRPr="00422586">
        <w:rPr>
          <w:sz w:val="22"/>
          <w:szCs w:val="22"/>
        </w:rPr>
        <w:t xml:space="preserve"> slik det kreves i lov og forskrift, og</w:t>
      </w:r>
      <w:r w:rsidRPr="00865F5D">
        <w:rPr>
          <w:sz w:val="22"/>
          <w:szCs w:val="22"/>
        </w:rPr>
        <w:t xml:space="preserve"> har overholdt våre etiske forpliktelser i samsvar med disse kravene. Etter vår oppfatning er innhentet revisjonsbevis tilstrekkelig og hensiktsmessig som grunnlag for vår konklusjon.</w:t>
      </w:r>
    </w:p>
    <w:p w14:paraId="782C99C6" w14:textId="77777777" w:rsidR="006A4A16" w:rsidRDefault="006A4A16" w:rsidP="006A4A16">
      <w:pPr>
        <w:rPr>
          <w:b/>
          <w:bCs/>
          <w:sz w:val="22"/>
          <w:szCs w:val="22"/>
        </w:rPr>
      </w:pPr>
    </w:p>
    <w:p w14:paraId="62143464" w14:textId="77777777" w:rsidR="006A4A16" w:rsidRPr="00865F5D" w:rsidRDefault="006A4A16" w:rsidP="006A4A16">
      <w:pPr>
        <w:rPr>
          <w:b/>
          <w:bCs/>
          <w:sz w:val="22"/>
          <w:szCs w:val="22"/>
        </w:rPr>
      </w:pPr>
      <w:r w:rsidRPr="00865F5D">
        <w:rPr>
          <w:b/>
          <w:bCs/>
          <w:sz w:val="22"/>
          <w:szCs w:val="22"/>
        </w:rPr>
        <w:t xml:space="preserve">Presisering </w:t>
      </w:r>
      <w:r>
        <w:rPr>
          <w:b/>
          <w:bCs/>
          <w:sz w:val="22"/>
          <w:szCs w:val="22"/>
        </w:rPr>
        <w:t>– g</w:t>
      </w:r>
      <w:r w:rsidRPr="00865F5D">
        <w:rPr>
          <w:b/>
          <w:bCs/>
          <w:sz w:val="22"/>
          <w:szCs w:val="22"/>
        </w:rPr>
        <w:t>runnlag for regnskapsavleggelse [og begrenset distribusjon og bruk]</w:t>
      </w:r>
    </w:p>
    <w:p w14:paraId="3C2ADD16" w14:textId="77777777" w:rsidR="006A4A16" w:rsidRPr="00865F5D" w:rsidRDefault="006A4A16" w:rsidP="006A4A16">
      <w:pPr>
        <w:rPr>
          <w:sz w:val="22"/>
          <w:szCs w:val="22"/>
        </w:rPr>
      </w:pPr>
      <w:r w:rsidRPr="00865F5D">
        <w:rPr>
          <w:sz w:val="22"/>
          <w:szCs w:val="22"/>
        </w:rPr>
        <w:t>Vi gjør oppmerksom på note 1 til prosjektregnskapet, som beskriver grunnlaget for regnskapsavleggelsen. Prosjektregnskapet er utarbeidet for å gi informasjon til [adressat]. Prosjektregnskapet er derfor ikke nødvendigvis egnet for andre formål. [Vår uttalelse er kun beregnet på [adressat] og skal ikke distribueres til eller brukes andre parter.]</w:t>
      </w:r>
    </w:p>
    <w:p w14:paraId="53705907" w14:textId="77777777" w:rsidR="00865F5D" w:rsidRPr="00865F5D" w:rsidRDefault="00865F5D" w:rsidP="00865F5D">
      <w:pPr>
        <w:rPr>
          <w:sz w:val="22"/>
          <w:szCs w:val="22"/>
        </w:rPr>
      </w:pPr>
    </w:p>
    <w:p w14:paraId="181438B0" w14:textId="77777777" w:rsidR="00865F5D" w:rsidRPr="00865F5D" w:rsidRDefault="00865F5D" w:rsidP="00865F5D">
      <w:pPr>
        <w:rPr>
          <w:b/>
          <w:bCs/>
          <w:sz w:val="22"/>
          <w:szCs w:val="22"/>
        </w:rPr>
      </w:pPr>
      <w:r w:rsidRPr="00865F5D">
        <w:rPr>
          <w:b/>
          <w:bCs/>
          <w:sz w:val="22"/>
          <w:szCs w:val="22"/>
        </w:rPr>
        <w:t>Ledelsens ansvar for prosjektregnskapet</w:t>
      </w:r>
    </w:p>
    <w:p w14:paraId="5ACF74EE" w14:textId="77777777" w:rsidR="00865F5D" w:rsidRPr="00865F5D" w:rsidRDefault="00865F5D" w:rsidP="00865F5D">
      <w:pPr>
        <w:rPr>
          <w:sz w:val="22"/>
          <w:szCs w:val="22"/>
        </w:rPr>
      </w:pPr>
      <w:r w:rsidRPr="00865F5D">
        <w:rPr>
          <w:sz w:val="22"/>
          <w:szCs w:val="22"/>
        </w:rPr>
        <w:t>Ledelsen er ansvarlig for utarbeidelsen av prosjektregnskapet, og for slik intern kontroll som ledelsen finner nødvendig for å muliggjøre utarbeidelsen av et prosjektregnskap som ikke inneholder vesentlig feilinformasjon, verken som følge av misligheter eller utilsiktede feil.</w:t>
      </w:r>
    </w:p>
    <w:p w14:paraId="63C5A2C1" w14:textId="77777777" w:rsidR="00865F5D" w:rsidRPr="00865F5D" w:rsidRDefault="00865F5D" w:rsidP="00865F5D">
      <w:pPr>
        <w:rPr>
          <w:sz w:val="22"/>
          <w:szCs w:val="22"/>
        </w:rPr>
      </w:pPr>
    </w:p>
    <w:p w14:paraId="3001AD37" w14:textId="77777777" w:rsidR="00865F5D" w:rsidRPr="00865F5D" w:rsidRDefault="00865F5D" w:rsidP="00865F5D">
      <w:pPr>
        <w:rPr>
          <w:b/>
          <w:bCs/>
          <w:sz w:val="22"/>
          <w:szCs w:val="22"/>
        </w:rPr>
      </w:pPr>
      <w:r w:rsidRPr="00865F5D">
        <w:rPr>
          <w:b/>
          <w:bCs/>
          <w:sz w:val="22"/>
          <w:szCs w:val="22"/>
        </w:rPr>
        <w:t>Revisors oppgaver og plikter ved revisjon av prosjektregnskapet</w:t>
      </w:r>
    </w:p>
    <w:p w14:paraId="4B5EEE6C" w14:textId="141CD27D" w:rsidR="00865F5D" w:rsidRPr="00865F5D" w:rsidRDefault="00865F5D" w:rsidP="00865F5D">
      <w:pPr>
        <w:rPr>
          <w:sz w:val="22"/>
          <w:szCs w:val="22"/>
        </w:rPr>
      </w:pPr>
      <w:r w:rsidRPr="00865F5D">
        <w:rPr>
          <w:sz w:val="22"/>
          <w:szCs w:val="22"/>
        </w:rPr>
        <w:t xml:space="preserve">Vårt mål er å oppnå betryggende sikkerhet for at prosjektregnskapet som helhet ikke inneholder vesentlig feilinformasjon, verken som følge av misligheter eller utilsiktede feil, og å </w:t>
      </w:r>
      <w:proofErr w:type="gramStart"/>
      <w:r w:rsidRPr="00865F5D">
        <w:rPr>
          <w:sz w:val="22"/>
          <w:szCs w:val="22"/>
        </w:rPr>
        <w:t>avgi</w:t>
      </w:r>
      <w:proofErr w:type="gramEnd"/>
      <w:r w:rsidRPr="00865F5D">
        <w:rPr>
          <w:sz w:val="22"/>
          <w:szCs w:val="22"/>
        </w:rPr>
        <w:t xml:space="preserve"> en revisjonsberetning som inneholder vår konklusjon. Betryggende sikkerhet er en høy grad av sikkerhet, men det er ingen garanti for at en revisjon utført i samsvar med lov, forskrift og god </w:t>
      </w:r>
      <w:r w:rsidR="00765AF1">
        <w:rPr>
          <w:sz w:val="22"/>
          <w:szCs w:val="22"/>
        </w:rPr>
        <w:t xml:space="preserve">kommunal </w:t>
      </w:r>
      <w:r w:rsidRPr="00865F5D">
        <w:rPr>
          <w:sz w:val="22"/>
          <w:szCs w:val="22"/>
        </w:rPr>
        <w:t>revisjonsskikk i Norge, herunder ISA-ene</w:t>
      </w:r>
      <w:r w:rsidR="00EA122B">
        <w:rPr>
          <w:sz w:val="22"/>
          <w:szCs w:val="22"/>
        </w:rPr>
        <w:t>,</w:t>
      </w:r>
      <w:r w:rsidRPr="00865F5D">
        <w:rPr>
          <w:sz w:val="22"/>
          <w:szCs w:val="22"/>
        </w:rPr>
        <w:t xml:space="preserve"> alltid vil avdekke vesentlig feilinformasjon som eksisterer. Feilinformasjon kan oppstå som følge av misligheter eller utilsiktede feil. Feilinformasjon blir vurdert som</w:t>
      </w:r>
      <w:r w:rsidR="002B72A6">
        <w:rPr>
          <w:sz w:val="22"/>
          <w:szCs w:val="22"/>
        </w:rPr>
        <w:t xml:space="preserve"> </w:t>
      </w:r>
      <w:r w:rsidRPr="00865F5D">
        <w:rPr>
          <w:sz w:val="22"/>
          <w:szCs w:val="22"/>
        </w:rPr>
        <w:t>vesentlig dersom den enkeltvis eller samlet med rimelighet kan forventes å påvirke de økonomiske beslutningene som brukerne foretar basert på prosjektregnskapet.</w:t>
      </w:r>
    </w:p>
    <w:p w14:paraId="13ED7E1A" w14:textId="77777777" w:rsidR="00865F5D" w:rsidRPr="00865F5D" w:rsidRDefault="00865F5D" w:rsidP="00865F5D">
      <w:pPr>
        <w:rPr>
          <w:sz w:val="22"/>
          <w:szCs w:val="22"/>
        </w:rPr>
      </w:pPr>
    </w:p>
    <w:p w14:paraId="190B6F42" w14:textId="77777777" w:rsidR="00865F5D" w:rsidRPr="00865F5D" w:rsidRDefault="00865F5D" w:rsidP="00865F5D">
      <w:pPr>
        <w:rPr>
          <w:sz w:val="22"/>
          <w:szCs w:val="22"/>
        </w:rPr>
      </w:pPr>
      <w:r w:rsidRPr="00865F5D">
        <w:rPr>
          <w:sz w:val="22"/>
          <w:szCs w:val="22"/>
        </w:rPr>
        <w:t xml:space="preserve">Som del av en revisjon i samsvar med lov, forskrift og god </w:t>
      </w:r>
      <w:r w:rsidR="00765AF1">
        <w:rPr>
          <w:sz w:val="22"/>
          <w:szCs w:val="22"/>
        </w:rPr>
        <w:t xml:space="preserve">kommunal </w:t>
      </w:r>
      <w:r w:rsidRPr="00865F5D">
        <w:rPr>
          <w:sz w:val="22"/>
          <w:szCs w:val="22"/>
        </w:rPr>
        <w:t>revisjonsskikk i Norge, herunder ISA-ene, utøver vi profesjonelt skjønn og utviser profesjonell skepsis gjennom hele revisjonen. I tillegg:</w:t>
      </w:r>
    </w:p>
    <w:p w14:paraId="66B7F936" w14:textId="77777777" w:rsidR="00865F5D" w:rsidRPr="005139B2" w:rsidRDefault="00865F5D"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 xml:space="preserve">identifiserer og anslår vi risikoen for vesentlig feilinformasjon i prosjektregnskapet, enten det skyldes misligheter eller utilsiktede feil. Vi utformer og gjennomfører revisjonshandlinger for </w:t>
      </w:r>
      <w:r w:rsidRPr="005139B2">
        <w:rPr>
          <w:rFonts w:ascii="Times New Roman" w:hAnsi="Times New Roman"/>
          <w:sz w:val="22"/>
          <w:lang w:val="nb-NO"/>
        </w:rPr>
        <w:lastRenderedPageBreak/>
        <w:t>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3AE07C56" w14:textId="77777777" w:rsidR="00865F5D" w:rsidRPr="005139B2" w:rsidRDefault="00865F5D"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510EC269" w14:textId="77777777" w:rsidR="00865F5D" w:rsidRPr="005139B2" w:rsidRDefault="00865F5D"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evaluerer vi om de anvendte regnskapsprinsippene er hensiktsmessige og om regnskapsestimatene og tilhørende noteopplysninger utarbeidet av ledelsen er rimelige</w:t>
      </w:r>
    </w:p>
    <w:p w14:paraId="3E4527D0" w14:textId="77777777" w:rsidR="00865F5D" w:rsidRPr="00865F5D" w:rsidRDefault="00865F5D" w:rsidP="00865F5D">
      <w:pPr>
        <w:rPr>
          <w:sz w:val="22"/>
          <w:szCs w:val="22"/>
        </w:rPr>
      </w:pPr>
    </w:p>
    <w:p w14:paraId="7E151F17" w14:textId="77777777" w:rsidR="00865F5D" w:rsidRPr="00865F5D" w:rsidRDefault="00865F5D" w:rsidP="00865F5D">
      <w:pPr>
        <w:rPr>
          <w:sz w:val="22"/>
          <w:szCs w:val="22"/>
        </w:rPr>
      </w:pPr>
      <w:r w:rsidRPr="00865F5D">
        <w:rPr>
          <w:sz w:val="22"/>
          <w:szCs w:val="22"/>
        </w:rPr>
        <w:t xml:space="preserve">Vi kommuniserer med </w:t>
      </w:r>
      <w:r w:rsidR="00FA67D0">
        <w:rPr>
          <w:sz w:val="22"/>
          <w:szCs w:val="22"/>
        </w:rPr>
        <w:t>ledelsen</w:t>
      </w:r>
      <w:r w:rsidRPr="00865F5D">
        <w:rPr>
          <w:sz w:val="22"/>
          <w:szCs w:val="22"/>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0B56AEF8" w14:textId="03ACD869" w:rsidR="00865F5D" w:rsidRDefault="00865F5D" w:rsidP="00865F5D">
      <w:pPr>
        <w:rPr>
          <w:sz w:val="22"/>
          <w:szCs w:val="22"/>
        </w:rPr>
      </w:pPr>
    </w:p>
    <w:p w14:paraId="18F6D8CA" w14:textId="50E76A0A" w:rsidR="00F346BD" w:rsidRDefault="00F346BD" w:rsidP="00865F5D">
      <w:pPr>
        <w:rPr>
          <w:sz w:val="22"/>
          <w:szCs w:val="22"/>
        </w:rPr>
      </w:pPr>
    </w:p>
    <w:p w14:paraId="58DBE55C" w14:textId="77777777" w:rsidR="00F346BD" w:rsidRPr="00865F5D" w:rsidRDefault="00F346BD" w:rsidP="00865F5D">
      <w:pPr>
        <w:rPr>
          <w:sz w:val="22"/>
          <w:szCs w:val="22"/>
        </w:rPr>
      </w:pPr>
    </w:p>
    <w:p w14:paraId="17830C14" w14:textId="77777777" w:rsidR="005A2A14" w:rsidRPr="00865F5D" w:rsidRDefault="005A2A14" w:rsidP="005A2A14">
      <w:pPr>
        <w:rPr>
          <w:sz w:val="22"/>
          <w:szCs w:val="22"/>
        </w:rPr>
      </w:pPr>
      <w:r w:rsidRPr="00865F5D">
        <w:rPr>
          <w:sz w:val="22"/>
          <w:szCs w:val="22"/>
        </w:rPr>
        <w:t>(Sted og dato)</w:t>
      </w:r>
    </w:p>
    <w:p w14:paraId="197326A5" w14:textId="77777777" w:rsidR="005A2A14" w:rsidRPr="00865F5D" w:rsidRDefault="005A2A14" w:rsidP="005A2A14">
      <w:pPr>
        <w:rPr>
          <w:sz w:val="22"/>
          <w:szCs w:val="22"/>
        </w:rPr>
      </w:pPr>
      <w:r w:rsidRPr="00865F5D">
        <w:rPr>
          <w:sz w:val="22"/>
          <w:szCs w:val="22"/>
        </w:rPr>
        <w:t>(Revisors underskrift og tittel)</w:t>
      </w:r>
    </w:p>
    <w:p w14:paraId="719E5770" w14:textId="4A36DF5B" w:rsidR="001930FD" w:rsidRPr="003B6B70" w:rsidRDefault="001930FD" w:rsidP="00C444E9">
      <w:pPr>
        <w:pStyle w:val="Overskrift2"/>
      </w:pPr>
      <w:r>
        <w:rPr>
          <w:sz w:val="22"/>
        </w:rPr>
        <w:br w:type="page"/>
      </w:r>
      <w:bookmarkStart w:id="29" w:name="_Toc64977185"/>
      <w:bookmarkStart w:id="30" w:name="_Toc96678838"/>
      <w:r>
        <w:lastRenderedPageBreak/>
        <w:t xml:space="preserve">Revisors beretning til </w:t>
      </w:r>
      <w:r w:rsidR="0061563F">
        <w:t xml:space="preserve">kommunalt oppgavefellesskap og </w:t>
      </w:r>
      <w:r>
        <w:t xml:space="preserve">interkommunalt </w:t>
      </w:r>
      <w:r w:rsidR="0061563F">
        <w:t>politisk råd</w:t>
      </w:r>
      <w:r>
        <w:t xml:space="preserve"> (uten eget </w:t>
      </w:r>
      <w:r w:rsidR="00903504">
        <w:t>årsregnskap</w:t>
      </w:r>
      <w:r>
        <w:t>)</w:t>
      </w:r>
      <w:r w:rsidR="00FB091F">
        <w:rPr>
          <w:rStyle w:val="Fotnotereferanse"/>
        </w:rPr>
        <w:footnoteReference w:id="4"/>
      </w:r>
      <w:bookmarkEnd w:id="29"/>
      <w:bookmarkEnd w:id="30"/>
    </w:p>
    <w:p w14:paraId="628D592C" w14:textId="77777777" w:rsidR="001930FD" w:rsidRPr="00E44192" w:rsidRDefault="001930FD" w:rsidP="001930FD"/>
    <w:p w14:paraId="63A2E5FE" w14:textId="77777777" w:rsidR="001930FD" w:rsidRDefault="001930FD" w:rsidP="001930FD">
      <w:pPr>
        <w:pStyle w:val="Default0"/>
        <w:rPr>
          <w:sz w:val="22"/>
          <w:szCs w:val="22"/>
        </w:rPr>
      </w:pPr>
      <w:r>
        <w:rPr>
          <w:sz w:val="22"/>
          <w:szCs w:val="22"/>
        </w:rPr>
        <w:t xml:space="preserve">Til </w:t>
      </w:r>
    </w:p>
    <w:p w14:paraId="7B5E2885" w14:textId="0B8105A2" w:rsidR="001930FD" w:rsidRDefault="0061563F" w:rsidP="001930FD">
      <w:pPr>
        <w:pStyle w:val="Default0"/>
        <w:rPr>
          <w:sz w:val="22"/>
          <w:szCs w:val="22"/>
        </w:rPr>
      </w:pPr>
      <w:r>
        <w:rPr>
          <w:sz w:val="22"/>
          <w:szCs w:val="22"/>
        </w:rPr>
        <w:t xml:space="preserve">Representantskapet </w:t>
      </w:r>
      <w:r w:rsidR="006F19AA">
        <w:rPr>
          <w:sz w:val="22"/>
          <w:szCs w:val="22"/>
        </w:rPr>
        <w:t xml:space="preserve">i ABC </w:t>
      </w:r>
      <w:r>
        <w:rPr>
          <w:sz w:val="22"/>
          <w:szCs w:val="22"/>
        </w:rPr>
        <w:t>KO/IPR</w:t>
      </w:r>
    </w:p>
    <w:p w14:paraId="6645820E" w14:textId="77777777" w:rsidR="001930FD" w:rsidRDefault="001930FD" w:rsidP="001930FD">
      <w:pPr>
        <w:pStyle w:val="Default0"/>
        <w:rPr>
          <w:sz w:val="22"/>
          <w:szCs w:val="22"/>
        </w:rPr>
      </w:pPr>
    </w:p>
    <w:p w14:paraId="139B4A26" w14:textId="77777777" w:rsidR="001930FD" w:rsidRDefault="001930FD" w:rsidP="001930FD">
      <w:pPr>
        <w:pStyle w:val="Default0"/>
        <w:rPr>
          <w:sz w:val="22"/>
          <w:szCs w:val="22"/>
        </w:rPr>
      </w:pPr>
    </w:p>
    <w:p w14:paraId="47785F55" w14:textId="77777777" w:rsidR="001930FD" w:rsidRDefault="001930FD" w:rsidP="001930FD">
      <w:pPr>
        <w:rPr>
          <w:b/>
          <w:bCs/>
          <w:iCs/>
          <w:sz w:val="23"/>
          <w:szCs w:val="23"/>
        </w:rPr>
      </w:pPr>
      <w:r>
        <w:rPr>
          <w:b/>
          <w:bCs/>
          <w:iCs/>
          <w:sz w:val="23"/>
          <w:szCs w:val="23"/>
        </w:rPr>
        <w:t xml:space="preserve">UAVHENGIG </w:t>
      </w:r>
      <w:r w:rsidR="007E3385">
        <w:rPr>
          <w:b/>
          <w:bCs/>
          <w:iCs/>
          <w:sz w:val="23"/>
          <w:szCs w:val="23"/>
        </w:rPr>
        <w:t>REVISORS BERETNING</w:t>
      </w:r>
      <w:r>
        <w:rPr>
          <w:b/>
          <w:bCs/>
          <w:iCs/>
          <w:sz w:val="23"/>
          <w:szCs w:val="23"/>
        </w:rPr>
        <w:t xml:space="preserve"> </w:t>
      </w:r>
    </w:p>
    <w:p w14:paraId="6FEE1D50" w14:textId="77777777" w:rsidR="001930FD" w:rsidRPr="00865F5D" w:rsidRDefault="001930FD" w:rsidP="001930FD">
      <w:pPr>
        <w:pStyle w:val="Default0"/>
        <w:rPr>
          <w:sz w:val="22"/>
          <w:szCs w:val="22"/>
        </w:rPr>
      </w:pPr>
    </w:p>
    <w:p w14:paraId="1CE7734F" w14:textId="77777777" w:rsidR="001930FD" w:rsidRPr="00865F5D" w:rsidRDefault="001930FD" w:rsidP="001930FD">
      <w:pPr>
        <w:rPr>
          <w:b/>
          <w:bCs/>
          <w:sz w:val="22"/>
          <w:szCs w:val="22"/>
        </w:rPr>
      </w:pPr>
      <w:r w:rsidRPr="00865F5D">
        <w:rPr>
          <w:b/>
          <w:bCs/>
          <w:sz w:val="22"/>
          <w:szCs w:val="22"/>
        </w:rPr>
        <w:t>Konklusjon</w:t>
      </w:r>
    </w:p>
    <w:p w14:paraId="763F713E" w14:textId="5577F3A6" w:rsidR="001930FD" w:rsidRPr="00865F5D" w:rsidRDefault="001930FD" w:rsidP="001930FD">
      <w:pPr>
        <w:rPr>
          <w:sz w:val="22"/>
          <w:szCs w:val="22"/>
        </w:rPr>
      </w:pPr>
      <w:r w:rsidRPr="00865F5D">
        <w:rPr>
          <w:sz w:val="22"/>
          <w:szCs w:val="22"/>
        </w:rPr>
        <w:t xml:space="preserve">Vi har revidert regnskapet for </w:t>
      </w:r>
      <w:r>
        <w:rPr>
          <w:sz w:val="22"/>
          <w:szCs w:val="22"/>
        </w:rPr>
        <w:t xml:space="preserve">ABC </w:t>
      </w:r>
      <w:r w:rsidR="001902A9">
        <w:rPr>
          <w:sz w:val="22"/>
          <w:szCs w:val="22"/>
        </w:rPr>
        <w:t>KO/IPR</w:t>
      </w:r>
      <w:r w:rsidRPr="00865F5D">
        <w:rPr>
          <w:sz w:val="22"/>
          <w:szCs w:val="22"/>
        </w:rPr>
        <w:t xml:space="preserve">, som ble avsluttet [dato]. </w:t>
      </w:r>
      <w:r w:rsidR="007E3385">
        <w:rPr>
          <w:sz w:val="22"/>
          <w:szCs w:val="22"/>
        </w:rPr>
        <w:t>R</w:t>
      </w:r>
      <w:r w:rsidRPr="00865F5D">
        <w:rPr>
          <w:sz w:val="22"/>
          <w:szCs w:val="22"/>
        </w:rPr>
        <w:t xml:space="preserve">egnskapet består av </w:t>
      </w:r>
      <w:r w:rsidR="007E3385">
        <w:rPr>
          <w:sz w:val="22"/>
          <w:szCs w:val="22"/>
        </w:rPr>
        <w:t xml:space="preserve">driftsdel, [investeringsdel], oversikt over eiendeler, gjeld og egenkapital og </w:t>
      </w:r>
      <w:r w:rsidRPr="00865F5D">
        <w:rPr>
          <w:sz w:val="22"/>
          <w:szCs w:val="22"/>
        </w:rPr>
        <w:t>note</w:t>
      </w:r>
      <w:r w:rsidR="007E3385">
        <w:rPr>
          <w:sz w:val="22"/>
          <w:szCs w:val="22"/>
        </w:rPr>
        <w:t>r</w:t>
      </w:r>
      <w:r w:rsidR="00FB091F">
        <w:rPr>
          <w:sz w:val="22"/>
          <w:szCs w:val="22"/>
        </w:rPr>
        <w:t xml:space="preserve"> til regnskapet, </w:t>
      </w:r>
      <w:r w:rsidR="00B111C1">
        <w:rPr>
          <w:sz w:val="22"/>
          <w:szCs w:val="22"/>
        </w:rPr>
        <w:t>[</w:t>
      </w:r>
      <w:r w:rsidR="00FB091F">
        <w:rPr>
          <w:sz w:val="22"/>
          <w:szCs w:val="22"/>
        </w:rPr>
        <w:t>herunder et sammendrag av viktige regnskapsprinsipper]</w:t>
      </w:r>
      <w:r w:rsidRPr="00865F5D">
        <w:rPr>
          <w:sz w:val="22"/>
          <w:szCs w:val="22"/>
        </w:rPr>
        <w:t xml:space="preserve">. </w:t>
      </w:r>
      <w:r w:rsidR="002E1112">
        <w:rPr>
          <w:sz w:val="22"/>
          <w:szCs w:val="22"/>
        </w:rPr>
        <w:t>Regnskapet</w:t>
      </w:r>
      <w:r w:rsidRPr="00865F5D">
        <w:rPr>
          <w:sz w:val="22"/>
          <w:szCs w:val="22"/>
        </w:rPr>
        <w:t xml:space="preserve"> er utarbeidet av </w:t>
      </w:r>
      <w:r w:rsidR="00F6500B">
        <w:rPr>
          <w:sz w:val="22"/>
          <w:szCs w:val="22"/>
        </w:rPr>
        <w:t>daglig leder</w:t>
      </w:r>
      <w:r w:rsidR="007E3385">
        <w:rPr>
          <w:sz w:val="22"/>
          <w:szCs w:val="22"/>
        </w:rPr>
        <w:t>/</w:t>
      </w:r>
      <w:r w:rsidR="007A7ED3">
        <w:rPr>
          <w:sz w:val="22"/>
          <w:szCs w:val="22"/>
        </w:rPr>
        <w:t xml:space="preserve">kommunedirektøren </w:t>
      </w:r>
      <w:r w:rsidR="007E3385">
        <w:rPr>
          <w:sz w:val="22"/>
          <w:szCs w:val="22"/>
        </w:rPr>
        <w:t>i A kommune</w:t>
      </w:r>
      <w:r w:rsidRPr="00865F5D">
        <w:rPr>
          <w:sz w:val="22"/>
          <w:szCs w:val="22"/>
        </w:rPr>
        <w:t xml:space="preserve"> i samsvar med </w:t>
      </w:r>
      <w:r w:rsidR="007E3385">
        <w:rPr>
          <w:sz w:val="22"/>
          <w:szCs w:val="22"/>
        </w:rPr>
        <w:t>kommuneloven med forskrift og god kommunal regnskapsskikk</w:t>
      </w:r>
      <w:r w:rsidRPr="00865F5D">
        <w:rPr>
          <w:sz w:val="22"/>
          <w:szCs w:val="22"/>
        </w:rPr>
        <w:t>.</w:t>
      </w:r>
    </w:p>
    <w:p w14:paraId="7AE845AA" w14:textId="77777777" w:rsidR="001930FD" w:rsidRPr="00865F5D" w:rsidRDefault="001930FD" w:rsidP="001930FD">
      <w:pPr>
        <w:rPr>
          <w:sz w:val="22"/>
          <w:szCs w:val="22"/>
        </w:rPr>
      </w:pPr>
    </w:p>
    <w:p w14:paraId="3BC58B8F" w14:textId="49E93E85" w:rsidR="001930FD" w:rsidRPr="00865F5D" w:rsidRDefault="001930FD" w:rsidP="001930FD">
      <w:pPr>
        <w:rPr>
          <w:sz w:val="22"/>
          <w:szCs w:val="22"/>
        </w:rPr>
      </w:pPr>
      <w:r w:rsidRPr="00865F5D">
        <w:rPr>
          <w:sz w:val="22"/>
          <w:szCs w:val="22"/>
        </w:rPr>
        <w:t xml:space="preserve">Etter vår mening er regnskapet for </w:t>
      </w:r>
      <w:r>
        <w:rPr>
          <w:sz w:val="22"/>
          <w:szCs w:val="22"/>
        </w:rPr>
        <w:t xml:space="preserve">ABC </w:t>
      </w:r>
      <w:r w:rsidR="007A7ED3">
        <w:rPr>
          <w:sz w:val="22"/>
          <w:szCs w:val="22"/>
        </w:rPr>
        <w:t>KO/IPR</w:t>
      </w:r>
      <w:r w:rsidRPr="00865F5D">
        <w:rPr>
          <w:sz w:val="22"/>
          <w:szCs w:val="22"/>
        </w:rPr>
        <w:t xml:space="preserve">, som ble avsluttet [dato], i det alt vesentlige i samsvar med </w:t>
      </w:r>
      <w:r w:rsidR="007E3385">
        <w:rPr>
          <w:sz w:val="22"/>
          <w:szCs w:val="22"/>
        </w:rPr>
        <w:t>lov, forskrift og god kommunal regnskapsskikk</w:t>
      </w:r>
      <w:r w:rsidRPr="00865F5D">
        <w:rPr>
          <w:sz w:val="22"/>
          <w:szCs w:val="22"/>
        </w:rPr>
        <w:t>.</w:t>
      </w:r>
    </w:p>
    <w:p w14:paraId="2487D015" w14:textId="77777777" w:rsidR="001930FD" w:rsidRPr="00865F5D" w:rsidRDefault="001930FD" w:rsidP="001930FD">
      <w:pPr>
        <w:rPr>
          <w:sz w:val="22"/>
          <w:szCs w:val="22"/>
        </w:rPr>
      </w:pPr>
    </w:p>
    <w:p w14:paraId="09467506" w14:textId="77777777" w:rsidR="001930FD" w:rsidRPr="00865F5D" w:rsidRDefault="001930FD" w:rsidP="001930FD">
      <w:pPr>
        <w:rPr>
          <w:b/>
          <w:bCs/>
          <w:sz w:val="22"/>
          <w:szCs w:val="22"/>
        </w:rPr>
      </w:pPr>
      <w:r w:rsidRPr="00865F5D">
        <w:rPr>
          <w:b/>
          <w:bCs/>
          <w:sz w:val="22"/>
          <w:szCs w:val="22"/>
        </w:rPr>
        <w:t>Grunnlag for konklusjonen</w:t>
      </w:r>
    </w:p>
    <w:p w14:paraId="6F040DEA" w14:textId="77777777" w:rsidR="001930FD" w:rsidRPr="00865F5D" w:rsidRDefault="001930FD" w:rsidP="001930FD">
      <w:pPr>
        <w:rPr>
          <w:sz w:val="22"/>
          <w:szCs w:val="22"/>
        </w:rPr>
      </w:pPr>
      <w:r w:rsidRPr="00865F5D">
        <w:rPr>
          <w:sz w:val="22"/>
          <w:szCs w:val="22"/>
        </w:rPr>
        <w:t xml:space="preserve">Vi har gjennomført revisjonen i samsvar med lov, forskrift og god </w:t>
      </w:r>
      <w:r>
        <w:rPr>
          <w:sz w:val="22"/>
          <w:szCs w:val="22"/>
        </w:rPr>
        <w:t xml:space="preserve">kommunal </w:t>
      </w:r>
      <w:r w:rsidRPr="00865F5D">
        <w:rPr>
          <w:sz w:val="22"/>
          <w:szCs w:val="22"/>
        </w:rPr>
        <w:t xml:space="preserve">revisjonsskikk i Norge, herunder de internasjonale revisjonsstandardene International Standards on Auditing (ISA-ene). </w:t>
      </w:r>
      <w:r w:rsidRPr="009C364B">
        <w:rPr>
          <w:sz w:val="22"/>
          <w:szCs w:val="22"/>
        </w:rPr>
        <w:t xml:space="preserve">Våre oppgaver og plikter i henhold til disse standardene er beskrevet i </w:t>
      </w:r>
      <w:r w:rsidRPr="009C364B">
        <w:rPr>
          <w:i/>
          <w:iCs/>
          <w:sz w:val="22"/>
          <w:szCs w:val="22"/>
        </w:rPr>
        <w:t>Revisors oppgaver og plikter ved revisjon av prosjektregnskapet.</w:t>
      </w:r>
      <w:r w:rsidRPr="00462D38">
        <w:rPr>
          <w:i/>
          <w:iCs/>
          <w:sz w:val="22"/>
          <w:szCs w:val="22"/>
        </w:rPr>
        <w:t xml:space="preserve"> </w:t>
      </w:r>
      <w:r w:rsidRPr="00462D38">
        <w:rPr>
          <w:sz w:val="22"/>
          <w:szCs w:val="22"/>
        </w:rPr>
        <w:t xml:space="preserve">Vi er uavhengige av </w:t>
      </w:r>
      <w:r w:rsidR="007E3385" w:rsidRPr="00462D38">
        <w:rPr>
          <w:sz w:val="22"/>
          <w:szCs w:val="22"/>
        </w:rPr>
        <w:t xml:space="preserve">samarbeidet </w:t>
      </w:r>
      <w:r w:rsidRPr="00462D38">
        <w:rPr>
          <w:sz w:val="22"/>
          <w:szCs w:val="22"/>
        </w:rPr>
        <w:t>slik det kreves i lov og forskrift, og</w:t>
      </w:r>
      <w:r w:rsidRPr="00865F5D">
        <w:rPr>
          <w:sz w:val="22"/>
          <w:szCs w:val="22"/>
        </w:rPr>
        <w:t xml:space="preserve"> har overholdt våre etiske forpliktelser i samsvar med disse kravene. Etter vår oppfatning er innhentet revisjonsbevis tilstrekkelig og hensiktsmessig som grunnlag for vår konklusjon.</w:t>
      </w:r>
    </w:p>
    <w:p w14:paraId="0996C6B1" w14:textId="77777777" w:rsidR="001930FD" w:rsidRDefault="001930FD" w:rsidP="001930FD">
      <w:pPr>
        <w:rPr>
          <w:b/>
          <w:bCs/>
          <w:sz w:val="22"/>
          <w:szCs w:val="22"/>
        </w:rPr>
      </w:pPr>
    </w:p>
    <w:p w14:paraId="7851315D" w14:textId="77777777" w:rsidR="001930FD" w:rsidRPr="00865F5D" w:rsidRDefault="001930FD" w:rsidP="001930FD">
      <w:pPr>
        <w:rPr>
          <w:b/>
          <w:bCs/>
          <w:sz w:val="22"/>
          <w:szCs w:val="22"/>
        </w:rPr>
      </w:pPr>
      <w:r w:rsidRPr="00865F5D">
        <w:rPr>
          <w:b/>
          <w:bCs/>
          <w:sz w:val="22"/>
          <w:szCs w:val="22"/>
        </w:rPr>
        <w:t xml:space="preserve">Presisering </w:t>
      </w:r>
      <w:r>
        <w:rPr>
          <w:b/>
          <w:bCs/>
          <w:sz w:val="22"/>
          <w:szCs w:val="22"/>
        </w:rPr>
        <w:t>– g</w:t>
      </w:r>
      <w:r w:rsidRPr="00865F5D">
        <w:rPr>
          <w:b/>
          <w:bCs/>
          <w:sz w:val="22"/>
          <w:szCs w:val="22"/>
        </w:rPr>
        <w:t>runnlag for regnskapsavleggelse [og begrenset distribusjon og bruk]</w:t>
      </w:r>
    </w:p>
    <w:p w14:paraId="5DDFBE69" w14:textId="14105B92" w:rsidR="001930FD" w:rsidRPr="00865F5D" w:rsidRDefault="00F6500B" w:rsidP="001930FD">
      <w:pPr>
        <w:rPr>
          <w:sz w:val="22"/>
          <w:szCs w:val="22"/>
        </w:rPr>
      </w:pPr>
      <w:r>
        <w:rPr>
          <w:sz w:val="22"/>
          <w:szCs w:val="22"/>
        </w:rPr>
        <w:t>R</w:t>
      </w:r>
      <w:r w:rsidR="001930FD" w:rsidRPr="00865F5D">
        <w:rPr>
          <w:sz w:val="22"/>
          <w:szCs w:val="22"/>
        </w:rPr>
        <w:t xml:space="preserve">egnskapet er utarbeidet for å gi informasjon til </w:t>
      </w:r>
      <w:r>
        <w:rPr>
          <w:sz w:val="22"/>
          <w:szCs w:val="22"/>
        </w:rPr>
        <w:t xml:space="preserve">samarbeidets </w:t>
      </w:r>
      <w:r w:rsidR="007A7ED3">
        <w:rPr>
          <w:sz w:val="22"/>
          <w:szCs w:val="22"/>
        </w:rPr>
        <w:t xml:space="preserve">representantskap </w:t>
      </w:r>
      <w:r>
        <w:rPr>
          <w:sz w:val="22"/>
          <w:szCs w:val="22"/>
        </w:rPr>
        <w:t>og de deltagende kommunene</w:t>
      </w:r>
      <w:r w:rsidR="001930FD" w:rsidRPr="00865F5D">
        <w:rPr>
          <w:sz w:val="22"/>
          <w:szCs w:val="22"/>
        </w:rPr>
        <w:t xml:space="preserve">. </w:t>
      </w:r>
      <w:r>
        <w:rPr>
          <w:sz w:val="22"/>
          <w:szCs w:val="22"/>
        </w:rPr>
        <w:t>R</w:t>
      </w:r>
      <w:r w:rsidR="001930FD" w:rsidRPr="00865F5D">
        <w:rPr>
          <w:sz w:val="22"/>
          <w:szCs w:val="22"/>
        </w:rPr>
        <w:t xml:space="preserve">egnskapet er derfor ikke nødvendigvis egnet for andre formål. [Vår uttalelse er kun beregnet på [adressat] og skal ikke distribueres til eller brukes </w:t>
      </w:r>
      <w:r w:rsidR="007A7ED3">
        <w:rPr>
          <w:sz w:val="22"/>
          <w:szCs w:val="22"/>
        </w:rPr>
        <w:t xml:space="preserve">av </w:t>
      </w:r>
      <w:r w:rsidR="001930FD" w:rsidRPr="00865F5D">
        <w:rPr>
          <w:sz w:val="22"/>
          <w:szCs w:val="22"/>
        </w:rPr>
        <w:t>andre parter.]</w:t>
      </w:r>
    </w:p>
    <w:p w14:paraId="6B98A546" w14:textId="77777777" w:rsidR="001930FD" w:rsidRPr="00865F5D" w:rsidRDefault="001930FD" w:rsidP="001930FD">
      <w:pPr>
        <w:rPr>
          <w:sz w:val="22"/>
          <w:szCs w:val="22"/>
        </w:rPr>
      </w:pPr>
    </w:p>
    <w:p w14:paraId="5A09542E" w14:textId="77777777" w:rsidR="001930FD" w:rsidRPr="00865F5D" w:rsidRDefault="001930FD" w:rsidP="001930FD">
      <w:pPr>
        <w:rPr>
          <w:b/>
          <w:bCs/>
          <w:sz w:val="22"/>
          <w:szCs w:val="22"/>
        </w:rPr>
      </w:pPr>
      <w:r w:rsidRPr="00865F5D">
        <w:rPr>
          <w:b/>
          <w:bCs/>
          <w:sz w:val="22"/>
          <w:szCs w:val="22"/>
        </w:rPr>
        <w:t>Ledelsens ansvar for regnskapet</w:t>
      </w:r>
    </w:p>
    <w:p w14:paraId="32EF5C54" w14:textId="2A223F8D" w:rsidR="001930FD" w:rsidRPr="00865F5D" w:rsidRDefault="00F6500B" w:rsidP="001930FD">
      <w:pPr>
        <w:rPr>
          <w:sz w:val="22"/>
          <w:szCs w:val="22"/>
        </w:rPr>
      </w:pPr>
      <w:r w:rsidRPr="009C364B">
        <w:rPr>
          <w:sz w:val="22"/>
          <w:szCs w:val="22"/>
        </w:rPr>
        <w:t>Daglig leder/</w:t>
      </w:r>
      <w:r w:rsidR="00142A44" w:rsidRPr="00142A44">
        <w:rPr>
          <w:sz w:val="22"/>
          <w:szCs w:val="22"/>
        </w:rPr>
        <w:t>kommunedirektøren</w:t>
      </w:r>
      <w:r w:rsidR="00142A44">
        <w:rPr>
          <w:sz w:val="22"/>
          <w:szCs w:val="22"/>
        </w:rPr>
        <w:t xml:space="preserve"> </w:t>
      </w:r>
      <w:r>
        <w:rPr>
          <w:sz w:val="22"/>
          <w:szCs w:val="22"/>
        </w:rPr>
        <w:t>i A kommune</w:t>
      </w:r>
      <w:r w:rsidR="001930FD" w:rsidRPr="00865F5D">
        <w:rPr>
          <w:sz w:val="22"/>
          <w:szCs w:val="22"/>
        </w:rPr>
        <w:t xml:space="preserve"> er ansvarlig for utarbeidelsen av regnskapet, og for slik intern kontroll som ledelsen finner nødvendig for å muliggjøre utarbeidelsen av et regnskap som ikke inneholder vesentlig feilinformasjon, verken som følge av misligheter eller utilsiktede feil.</w:t>
      </w:r>
    </w:p>
    <w:p w14:paraId="23B5C069" w14:textId="77777777" w:rsidR="001930FD" w:rsidRPr="00865F5D" w:rsidRDefault="001930FD" w:rsidP="001930FD">
      <w:pPr>
        <w:rPr>
          <w:sz w:val="22"/>
          <w:szCs w:val="22"/>
        </w:rPr>
      </w:pPr>
    </w:p>
    <w:p w14:paraId="0EA330F9" w14:textId="77777777" w:rsidR="001930FD" w:rsidRPr="00865F5D" w:rsidRDefault="001930FD" w:rsidP="001930FD">
      <w:pPr>
        <w:rPr>
          <w:b/>
          <w:bCs/>
          <w:sz w:val="22"/>
          <w:szCs w:val="22"/>
        </w:rPr>
      </w:pPr>
      <w:r w:rsidRPr="00865F5D">
        <w:rPr>
          <w:b/>
          <w:bCs/>
          <w:sz w:val="22"/>
          <w:szCs w:val="22"/>
        </w:rPr>
        <w:t>Revisors oppgaver og plikter ved revisjon av regnskapet</w:t>
      </w:r>
    </w:p>
    <w:p w14:paraId="259A761C" w14:textId="77777777" w:rsidR="001930FD" w:rsidRPr="00865F5D" w:rsidRDefault="001930FD" w:rsidP="001930FD">
      <w:pPr>
        <w:rPr>
          <w:sz w:val="22"/>
          <w:szCs w:val="22"/>
        </w:rPr>
      </w:pPr>
      <w:r w:rsidRPr="00865F5D">
        <w:rPr>
          <w:sz w:val="22"/>
          <w:szCs w:val="22"/>
        </w:rPr>
        <w:t xml:space="preserve">Vårt mål er å oppnå betryggende sikkerhet for at regnskapet som helhet ikke inneholder vesentlig feilinformasjon, verken som følge av misligheter eller utilsiktede feil, og å </w:t>
      </w:r>
      <w:proofErr w:type="gramStart"/>
      <w:r w:rsidRPr="00865F5D">
        <w:rPr>
          <w:sz w:val="22"/>
          <w:szCs w:val="22"/>
        </w:rPr>
        <w:t>avgi</w:t>
      </w:r>
      <w:proofErr w:type="gramEnd"/>
      <w:r w:rsidRPr="00865F5D">
        <w:rPr>
          <w:sz w:val="22"/>
          <w:szCs w:val="22"/>
        </w:rPr>
        <w:t xml:space="preserve"> en revisjonsberetning som inneholder vår konklusjon. Betryggende sikkerhet er en høy grad av sikkerhet, men det er ingen garanti for at en revisjon utført i samsvar med lov, forskrift og god </w:t>
      </w:r>
      <w:r>
        <w:rPr>
          <w:sz w:val="22"/>
          <w:szCs w:val="22"/>
        </w:rPr>
        <w:t xml:space="preserve">kommunal </w:t>
      </w:r>
      <w:r w:rsidRPr="00865F5D">
        <w:rPr>
          <w:sz w:val="22"/>
          <w:szCs w:val="22"/>
        </w:rPr>
        <w:t>revisjonsskikk i Norge, herunder ISA-ene</w:t>
      </w:r>
      <w:r>
        <w:rPr>
          <w:sz w:val="22"/>
          <w:szCs w:val="22"/>
        </w:rPr>
        <w:t>,</w:t>
      </w:r>
      <w:r w:rsidRPr="00865F5D">
        <w:rPr>
          <w:sz w:val="22"/>
          <w:szCs w:val="22"/>
        </w:rPr>
        <w:t xml:space="preserve"> alltid vil avdekke vesentlig feilinformasjon som eksisterer. Feilinformasjon kan oppstå som følge av misligheter eller utilsiktede feil. Feilinformasjon blir vurdert som</w:t>
      </w:r>
      <w:r w:rsidR="00F6500B">
        <w:rPr>
          <w:sz w:val="22"/>
          <w:szCs w:val="22"/>
        </w:rPr>
        <w:t xml:space="preserve"> </w:t>
      </w:r>
      <w:r w:rsidRPr="00865F5D">
        <w:rPr>
          <w:sz w:val="22"/>
          <w:szCs w:val="22"/>
        </w:rPr>
        <w:t>vesentlig dersom den enkeltvis eller samlet med rimelighet kan forventes å påvirke de økonomiske beslutningene som brukerne foretar basert på regnskapet.</w:t>
      </w:r>
    </w:p>
    <w:p w14:paraId="31B1C5BF" w14:textId="77777777" w:rsidR="001930FD" w:rsidRPr="00865F5D" w:rsidRDefault="001930FD" w:rsidP="001930FD">
      <w:pPr>
        <w:rPr>
          <w:sz w:val="22"/>
          <w:szCs w:val="22"/>
        </w:rPr>
      </w:pPr>
    </w:p>
    <w:p w14:paraId="0BFC055C" w14:textId="77777777" w:rsidR="001930FD" w:rsidRPr="00865F5D" w:rsidRDefault="001930FD" w:rsidP="001930FD">
      <w:pPr>
        <w:rPr>
          <w:sz w:val="22"/>
          <w:szCs w:val="22"/>
        </w:rPr>
      </w:pPr>
      <w:r w:rsidRPr="00865F5D">
        <w:rPr>
          <w:sz w:val="22"/>
          <w:szCs w:val="22"/>
        </w:rPr>
        <w:t xml:space="preserve">Som del av en revisjon i samsvar med lov, forskrift og god </w:t>
      </w:r>
      <w:r>
        <w:rPr>
          <w:sz w:val="22"/>
          <w:szCs w:val="22"/>
        </w:rPr>
        <w:t xml:space="preserve">kommunal </w:t>
      </w:r>
      <w:r w:rsidRPr="00865F5D">
        <w:rPr>
          <w:sz w:val="22"/>
          <w:szCs w:val="22"/>
        </w:rPr>
        <w:t>revisjonsskikk i Norge, herunder ISA-ene, utøver vi profesjonelt skjønn og utviser profesjonell skepsis gjennom hele revisjonen. I tillegg:</w:t>
      </w:r>
    </w:p>
    <w:p w14:paraId="5E664D26" w14:textId="77777777" w:rsidR="001930FD" w:rsidRPr="005139B2" w:rsidRDefault="001930FD"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identifiserer og anslår vi risikoen for vesentlig feilinformasjon i 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5AA8386" w14:textId="77777777" w:rsidR="001930FD" w:rsidRPr="005139B2" w:rsidRDefault="001930FD"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4984618E" w14:textId="77777777" w:rsidR="001930FD" w:rsidRPr="005139B2" w:rsidRDefault="001930FD"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evaluerer vi om de anvendte regnskapsprinsippene er hensiktsmessige og om regnskapsestimatene og tilhørende noteopplysninger utarbeidet av ledelsen er rimelige</w:t>
      </w:r>
    </w:p>
    <w:p w14:paraId="769F4F10" w14:textId="77777777" w:rsidR="001930FD" w:rsidRPr="00865F5D" w:rsidRDefault="001930FD" w:rsidP="001930FD">
      <w:pPr>
        <w:rPr>
          <w:sz w:val="22"/>
          <w:szCs w:val="22"/>
        </w:rPr>
      </w:pPr>
    </w:p>
    <w:p w14:paraId="58A907C8" w14:textId="77777777" w:rsidR="001930FD" w:rsidRPr="00865F5D" w:rsidRDefault="001930FD" w:rsidP="001930FD">
      <w:pPr>
        <w:rPr>
          <w:sz w:val="22"/>
          <w:szCs w:val="22"/>
        </w:rPr>
      </w:pPr>
      <w:r w:rsidRPr="00865F5D">
        <w:rPr>
          <w:sz w:val="22"/>
          <w:szCs w:val="22"/>
        </w:rPr>
        <w:t xml:space="preserve">Vi kommuniserer med </w:t>
      </w:r>
      <w:r>
        <w:rPr>
          <w:sz w:val="22"/>
          <w:szCs w:val="22"/>
        </w:rPr>
        <w:t>ledelsen</w:t>
      </w:r>
      <w:r w:rsidRPr="00865F5D">
        <w:rPr>
          <w:sz w:val="22"/>
          <w:szCs w:val="22"/>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79C5DF1" w14:textId="06FAF190" w:rsidR="001930FD" w:rsidRDefault="001930FD" w:rsidP="001930FD">
      <w:pPr>
        <w:rPr>
          <w:sz w:val="22"/>
          <w:szCs w:val="22"/>
        </w:rPr>
      </w:pPr>
    </w:p>
    <w:p w14:paraId="6411CD72" w14:textId="1A0367BB" w:rsidR="00F346BD" w:rsidRDefault="00F346BD" w:rsidP="001930FD">
      <w:pPr>
        <w:rPr>
          <w:sz w:val="22"/>
          <w:szCs w:val="22"/>
        </w:rPr>
      </w:pPr>
    </w:p>
    <w:p w14:paraId="0FAF3832" w14:textId="77777777" w:rsidR="00F346BD" w:rsidRPr="00865F5D" w:rsidRDefault="00F346BD" w:rsidP="001930FD">
      <w:pPr>
        <w:rPr>
          <w:sz w:val="22"/>
          <w:szCs w:val="22"/>
        </w:rPr>
      </w:pPr>
    </w:p>
    <w:p w14:paraId="74CCE208" w14:textId="77777777" w:rsidR="001930FD" w:rsidRPr="00865F5D" w:rsidRDefault="001930FD" w:rsidP="001930FD">
      <w:pPr>
        <w:rPr>
          <w:sz w:val="22"/>
          <w:szCs w:val="22"/>
        </w:rPr>
      </w:pPr>
      <w:r w:rsidRPr="00865F5D">
        <w:rPr>
          <w:sz w:val="22"/>
          <w:szCs w:val="22"/>
        </w:rPr>
        <w:t>(Sted og dato)</w:t>
      </w:r>
    </w:p>
    <w:p w14:paraId="730833EE" w14:textId="77777777" w:rsidR="001930FD" w:rsidRPr="00865F5D" w:rsidRDefault="001930FD" w:rsidP="001930FD">
      <w:pPr>
        <w:rPr>
          <w:sz w:val="22"/>
          <w:szCs w:val="22"/>
        </w:rPr>
      </w:pPr>
      <w:r w:rsidRPr="00865F5D">
        <w:rPr>
          <w:sz w:val="22"/>
          <w:szCs w:val="22"/>
        </w:rPr>
        <w:t>(Revisors underskrift og tittel)</w:t>
      </w:r>
    </w:p>
    <w:p w14:paraId="1CBD2860" w14:textId="77777777" w:rsidR="00865F5D" w:rsidRPr="00865F5D" w:rsidRDefault="00865F5D" w:rsidP="005A2A14">
      <w:pPr>
        <w:rPr>
          <w:sz w:val="22"/>
          <w:szCs w:val="22"/>
        </w:rPr>
      </w:pPr>
      <w:bookmarkStart w:id="31" w:name="_Toc443653372"/>
    </w:p>
    <w:p w14:paraId="1FC2A88B" w14:textId="77777777" w:rsidR="00865F5D" w:rsidRDefault="00865F5D" w:rsidP="00622340">
      <w:pPr>
        <w:pStyle w:val="Default0"/>
        <w:rPr>
          <w:sz w:val="22"/>
          <w:szCs w:val="22"/>
        </w:rPr>
      </w:pPr>
    </w:p>
    <w:bookmarkEnd w:id="31"/>
    <w:p w14:paraId="09C8A2C8" w14:textId="77777777" w:rsidR="009F63B4" w:rsidRDefault="009F63B4" w:rsidP="00622340">
      <w:pPr>
        <w:rPr>
          <w:sz w:val="22"/>
          <w:szCs w:val="22"/>
        </w:rPr>
      </w:pPr>
    </w:p>
    <w:p w14:paraId="711994AA" w14:textId="60A928B7" w:rsidR="00622340" w:rsidRPr="003B6B70" w:rsidRDefault="009F63B4" w:rsidP="00C444E9">
      <w:pPr>
        <w:pStyle w:val="Overskrift2"/>
      </w:pPr>
      <w:r>
        <w:rPr>
          <w:sz w:val="22"/>
          <w:szCs w:val="22"/>
        </w:rPr>
        <w:br w:type="page"/>
      </w:r>
      <w:bookmarkStart w:id="32" w:name="_Toc64977186"/>
      <w:bookmarkStart w:id="33" w:name="_Toc96678839"/>
      <w:r w:rsidR="00622340">
        <w:lastRenderedPageBreak/>
        <w:t xml:space="preserve">Tilskudd til </w:t>
      </w:r>
      <w:bookmarkEnd w:id="32"/>
      <w:r w:rsidR="00D17BEA">
        <w:t>testing ved grenseoverganger</w:t>
      </w:r>
      <w:bookmarkEnd w:id="33"/>
    </w:p>
    <w:p w14:paraId="7D693EEE" w14:textId="77777777" w:rsidR="00622340" w:rsidRDefault="00622340" w:rsidP="00622340">
      <w:pPr>
        <w:pStyle w:val="Default0"/>
        <w:rPr>
          <w:sz w:val="22"/>
          <w:szCs w:val="22"/>
        </w:rPr>
      </w:pPr>
    </w:p>
    <w:p w14:paraId="49A0365C" w14:textId="77777777" w:rsidR="00622340" w:rsidRDefault="00622340" w:rsidP="00622340">
      <w:pPr>
        <w:pStyle w:val="Default0"/>
        <w:rPr>
          <w:sz w:val="22"/>
          <w:szCs w:val="22"/>
        </w:rPr>
      </w:pPr>
      <w:r>
        <w:rPr>
          <w:sz w:val="22"/>
          <w:szCs w:val="22"/>
        </w:rPr>
        <w:t>Til</w:t>
      </w:r>
    </w:p>
    <w:p w14:paraId="225231AE" w14:textId="77777777" w:rsidR="00622340" w:rsidRDefault="00622340" w:rsidP="00622340">
      <w:pPr>
        <w:pStyle w:val="Default0"/>
        <w:rPr>
          <w:sz w:val="22"/>
          <w:szCs w:val="22"/>
        </w:rPr>
      </w:pPr>
      <w:r>
        <w:rPr>
          <w:sz w:val="22"/>
          <w:szCs w:val="22"/>
        </w:rPr>
        <w:t>Helsedirektoratet</w:t>
      </w:r>
    </w:p>
    <w:p w14:paraId="464893E9" w14:textId="77777777" w:rsidR="00622340" w:rsidRDefault="00622340" w:rsidP="00622340">
      <w:pPr>
        <w:pStyle w:val="Default0"/>
        <w:rPr>
          <w:sz w:val="22"/>
          <w:szCs w:val="22"/>
        </w:rPr>
      </w:pPr>
    </w:p>
    <w:p w14:paraId="695F3838" w14:textId="77777777" w:rsidR="00622340" w:rsidRDefault="00622340" w:rsidP="00622340">
      <w:pPr>
        <w:pStyle w:val="Default0"/>
        <w:rPr>
          <w:sz w:val="22"/>
          <w:szCs w:val="22"/>
        </w:rPr>
      </w:pPr>
    </w:p>
    <w:p w14:paraId="04FCAFBD" w14:textId="260FCCCA" w:rsidR="00622340" w:rsidRDefault="005F739C" w:rsidP="00622340">
      <w:pPr>
        <w:rPr>
          <w:b/>
          <w:bCs/>
          <w:iCs/>
          <w:sz w:val="23"/>
          <w:szCs w:val="23"/>
        </w:rPr>
      </w:pPr>
      <w:r>
        <w:rPr>
          <w:b/>
          <w:bCs/>
          <w:iCs/>
          <w:sz w:val="23"/>
          <w:szCs w:val="23"/>
        </w:rPr>
        <w:t xml:space="preserve">UAVHENGIG </w:t>
      </w:r>
      <w:r w:rsidR="00622340">
        <w:rPr>
          <w:b/>
          <w:bCs/>
          <w:iCs/>
          <w:sz w:val="23"/>
          <w:szCs w:val="23"/>
        </w:rPr>
        <w:t xml:space="preserve">REVISORS BERETNING VEDR. TILSKUDD TIL </w:t>
      </w:r>
      <w:r w:rsidR="00097D6D">
        <w:rPr>
          <w:b/>
          <w:bCs/>
          <w:iCs/>
          <w:sz w:val="23"/>
          <w:szCs w:val="23"/>
        </w:rPr>
        <w:t>TESTING VED GRENSEOVERGANGER</w:t>
      </w:r>
      <w:r w:rsidR="00622340">
        <w:rPr>
          <w:b/>
          <w:bCs/>
          <w:iCs/>
          <w:sz w:val="23"/>
          <w:szCs w:val="23"/>
        </w:rPr>
        <w:t xml:space="preserve"> </w:t>
      </w:r>
    </w:p>
    <w:p w14:paraId="6CEE8EA5" w14:textId="77777777" w:rsidR="00622340" w:rsidRDefault="00622340" w:rsidP="00622340">
      <w:pPr>
        <w:pStyle w:val="Default0"/>
        <w:rPr>
          <w:sz w:val="22"/>
          <w:szCs w:val="22"/>
        </w:rPr>
      </w:pPr>
    </w:p>
    <w:p w14:paraId="16E3377F" w14:textId="77777777" w:rsidR="00FA67D0" w:rsidRPr="00865F5D" w:rsidRDefault="00FA67D0" w:rsidP="00FA67D0">
      <w:pPr>
        <w:rPr>
          <w:b/>
          <w:bCs/>
          <w:sz w:val="22"/>
          <w:szCs w:val="22"/>
        </w:rPr>
      </w:pPr>
      <w:r w:rsidRPr="00865F5D">
        <w:rPr>
          <w:b/>
          <w:bCs/>
          <w:sz w:val="22"/>
          <w:szCs w:val="22"/>
        </w:rPr>
        <w:t>Konklusjon</w:t>
      </w:r>
    </w:p>
    <w:p w14:paraId="25D4B7D0" w14:textId="2342F528" w:rsidR="00FA67D0" w:rsidRPr="00865F5D" w:rsidRDefault="00FA67D0" w:rsidP="00FA67D0">
      <w:pPr>
        <w:rPr>
          <w:sz w:val="22"/>
          <w:szCs w:val="22"/>
        </w:rPr>
      </w:pPr>
      <w:r w:rsidRPr="00865F5D">
        <w:rPr>
          <w:sz w:val="22"/>
          <w:szCs w:val="22"/>
        </w:rPr>
        <w:t xml:space="preserve">Vi har revidert prosjektregnskapet for </w:t>
      </w:r>
      <w:r w:rsidR="00134129">
        <w:rPr>
          <w:sz w:val="22"/>
          <w:szCs w:val="22"/>
        </w:rPr>
        <w:t xml:space="preserve">testing ved grenseoverganger i </w:t>
      </w:r>
      <w:r w:rsidRPr="00F13686">
        <w:rPr>
          <w:sz w:val="22"/>
          <w:szCs w:val="22"/>
        </w:rPr>
        <w:t>ABC kommune</w:t>
      </w:r>
      <w:r w:rsidRPr="00865F5D">
        <w:rPr>
          <w:sz w:val="22"/>
          <w:szCs w:val="22"/>
        </w:rPr>
        <w:t xml:space="preserve"> </w:t>
      </w:r>
      <w:r w:rsidR="00CC1635">
        <w:rPr>
          <w:sz w:val="22"/>
          <w:szCs w:val="22"/>
        </w:rPr>
        <w:t>for perioden</w:t>
      </w:r>
      <w:r w:rsidRPr="00865F5D">
        <w:rPr>
          <w:sz w:val="22"/>
          <w:szCs w:val="22"/>
        </w:rPr>
        <w:t xml:space="preserve"> [dato</w:t>
      </w:r>
      <w:r w:rsidR="004B0678">
        <w:rPr>
          <w:sz w:val="22"/>
          <w:szCs w:val="22"/>
        </w:rPr>
        <w:t xml:space="preserve"> fra til e.l.</w:t>
      </w:r>
      <w:r w:rsidRPr="00865F5D">
        <w:rPr>
          <w:sz w:val="22"/>
          <w:szCs w:val="22"/>
        </w:rPr>
        <w:t xml:space="preserve">]. Prosjektregnskapet </w:t>
      </w:r>
      <w:r w:rsidR="00316666">
        <w:rPr>
          <w:sz w:val="22"/>
          <w:szCs w:val="22"/>
        </w:rPr>
        <w:t>viser sum utgifter på kr xxx</w:t>
      </w:r>
      <w:r w:rsidR="005C1349">
        <w:rPr>
          <w:sz w:val="22"/>
          <w:szCs w:val="22"/>
        </w:rPr>
        <w:t xml:space="preserve"> og </w:t>
      </w:r>
      <w:r w:rsidRPr="00865F5D">
        <w:rPr>
          <w:sz w:val="22"/>
          <w:szCs w:val="22"/>
        </w:rPr>
        <w:t xml:space="preserve">består av utgiftsoppstilling/oppstilling over </w:t>
      </w:r>
      <w:r>
        <w:rPr>
          <w:sz w:val="22"/>
          <w:szCs w:val="22"/>
        </w:rPr>
        <w:t xml:space="preserve">kommunens </w:t>
      </w:r>
      <w:r w:rsidRPr="00865F5D">
        <w:rPr>
          <w:sz w:val="22"/>
          <w:szCs w:val="22"/>
        </w:rPr>
        <w:t xml:space="preserve">kostnader og </w:t>
      </w:r>
      <w:r>
        <w:rPr>
          <w:sz w:val="22"/>
          <w:szCs w:val="22"/>
        </w:rPr>
        <w:t>tilskudd fra Helsedirektoratet</w:t>
      </w:r>
      <w:r w:rsidRPr="00865F5D">
        <w:rPr>
          <w:sz w:val="22"/>
          <w:szCs w:val="22"/>
        </w:rPr>
        <w:t xml:space="preserve">. Prosjektregnskapet er utarbeidet av ledelsen i </w:t>
      </w:r>
      <w:r>
        <w:rPr>
          <w:sz w:val="22"/>
          <w:szCs w:val="22"/>
        </w:rPr>
        <w:t>ABC kommune</w:t>
      </w:r>
      <w:r w:rsidR="00446A79">
        <w:rPr>
          <w:sz w:val="22"/>
          <w:szCs w:val="22"/>
        </w:rPr>
        <w:t xml:space="preserve"> i samsvar med rapporteringsbestemmelsene gitt i </w:t>
      </w:r>
      <w:proofErr w:type="spellStart"/>
      <w:r w:rsidR="00446A79">
        <w:rPr>
          <w:sz w:val="22"/>
          <w:szCs w:val="22"/>
        </w:rPr>
        <w:t>tilskuddsbrev</w:t>
      </w:r>
      <w:proofErr w:type="spellEnd"/>
      <w:r w:rsidR="00446A79">
        <w:rPr>
          <w:sz w:val="22"/>
          <w:szCs w:val="22"/>
        </w:rPr>
        <w:t xml:space="preserve"> fra Helsedirektoratet datert xx.xx.20x1</w:t>
      </w:r>
      <w:r w:rsidRPr="00865F5D">
        <w:rPr>
          <w:sz w:val="22"/>
          <w:szCs w:val="22"/>
        </w:rPr>
        <w:t>.</w:t>
      </w:r>
      <w:r>
        <w:rPr>
          <w:sz w:val="22"/>
          <w:szCs w:val="22"/>
        </w:rPr>
        <w:t xml:space="preserve"> </w:t>
      </w:r>
    </w:p>
    <w:p w14:paraId="6C9C74A3" w14:textId="77777777" w:rsidR="00FA67D0" w:rsidRPr="00865F5D" w:rsidRDefault="00FA67D0" w:rsidP="00FA67D0">
      <w:pPr>
        <w:rPr>
          <w:sz w:val="22"/>
          <w:szCs w:val="22"/>
        </w:rPr>
      </w:pPr>
    </w:p>
    <w:p w14:paraId="49337565" w14:textId="4B3D022E" w:rsidR="00FA67D0" w:rsidRPr="00865F5D" w:rsidRDefault="00FA67D0" w:rsidP="00FA67D0">
      <w:pPr>
        <w:rPr>
          <w:sz w:val="22"/>
          <w:szCs w:val="22"/>
        </w:rPr>
      </w:pPr>
      <w:r w:rsidRPr="00865F5D">
        <w:rPr>
          <w:sz w:val="22"/>
          <w:szCs w:val="22"/>
        </w:rPr>
        <w:t xml:space="preserve">Etter vår mening er prosjektregnskapet </w:t>
      </w:r>
      <w:r w:rsidRPr="00F13686">
        <w:rPr>
          <w:sz w:val="22"/>
          <w:szCs w:val="22"/>
        </w:rPr>
        <w:t xml:space="preserve">for </w:t>
      </w:r>
      <w:r w:rsidR="00595EF3">
        <w:rPr>
          <w:sz w:val="22"/>
          <w:szCs w:val="22"/>
        </w:rPr>
        <w:t xml:space="preserve">testing ved grenseoverganger i </w:t>
      </w:r>
      <w:r w:rsidRPr="00F13686">
        <w:rPr>
          <w:sz w:val="22"/>
          <w:szCs w:val="22"/>
        </w:rPr>
        <w:t>ABC kommune</w:t>
      </w:r>
      <w:r w:rsidRPr="00865F5D">
        <w:rPr>
          <w:sz w:val="22"/>
          <w:szCs w:val="22"/>
        </w:rPr>
        <w:t xml:space="preserve"> </w:t>
      </w:r>
      <w:r w:rsidR="00BA7394">
        <w:rPr>
          <w:sz w:val="22"/>
          <w:szCs w:val="22"/>
        </w:rPr>
        <w:t>for perioden</w:t>
      </w:r>
      <w:r w:rsidRPr="00865F5D">
        <w:rPr>
          <w:sz w:val="22"/>
          <w:szCs w:val="22"/>
        </w:rPr>
        <w:t xml:space="preserve"> [dato</w:t>
      </w:r>
      <w:r w:rsidR="00BA7394">
        <w:rPr>
          <w:sz w:val="22"/>
          <w:szCs w:val="22"/>
        </w:rPr>
        <w:t xml:space="preserve"> fra til e.l.</w:t>
      </w:r>
      <w:r w:rsidRPr="00865F5D">
        <w:rPr>
          <w:sz w:val="22"/>
          <w:szCs w:val="22"/>
        </w:rPr>
        <w:t xml:space="preserve">], i det alt vesentlige i samsvar med </w:t>
      </w:r>
      <w:r w:rsidR="00BA7394">
        <w:rPr>
          <w:sz w:val="22"/>
          <w:szCs w:val="22"/>
        </w:rPr>
        <w:t>vilkårene for tilskuddet</w:t>
      </w:r>
      <w:r w:rsidRPr="00865F5D">
        <w:rPr>
          <w:sz w:val="22"/>
          <w:szCs w:val="22"/>
        </w:rPr>
        <w:t>.</w:t>
      </w:r>
    </w:p>
    <w:p w14:paraId="562B77FC" w14:textId="77777777" w:rsidR="00FA67D0" w:rsidRPr="00865F5D" w:rsidRDefault="00FA67D0" w:rsidP="00FA67D0">
      <w:pPr>
        <w:rPr>
          <w:sz w:val="22"/>
          <w:szCs w:val="22"/>
        </w:rPr>
      </w:pPr>
    </w:p>
    <w:p w14:paraId="5CA6E5A6" w14:textId="77777777" w:rsidR="00FA67D0" w:rsidRPr="00865F5D" w:rsidRDefault="00FA67D0" w:rsidP="00FA67D0">
      <w:pPr>
        <w:rPr>
          <w:b/>
          <w:bCs/>
          <w:sz w:val="22"/>
          <w:szCs w:val="22"/>
        </w:rPr>
      </w:pPr>
      <w:r w:rsidRPr="00865F5D">
        <w:rPr>
          <w:b/>
          <w:bCs/>
          <w:sz w:val="22"/>
          <w:szCs w:val="22"/>
        </w:rPr>
        <w:t>Grunnlag for konklusjonen</w:t>
      </w:r>
    </w:p>
    <w:p w14:paraId="09C4E8C0" w14:textId="77777777" w:rsidR="00FA67D0" w:rsidRPr="00865F5D" w:rsidRDefault="00FA67D0" w:rsidP="00FA67D0">
      <w:pPr>
        <w:rPr>
          <w:sz w:val="22"/>
          <w:szCs w:val="22"/>
        </w:rPr>
      </w:pPr>
      <w:r w:rsidRPr="00865F5D">
        <w:rPr>
          <w:sz w:val="22"/>
          <w:szCs w:val="22"/>
        </w:rPr>
        <w:t xml:space="preserve">Vi har gjennomført revisjonen i samsvar med lov, forskrift og god </w:t>
      </w:r>
      <w:r>
        <w:rPr>
          <w:sz w:val="22"/>
          <w:szCs w:val="22"/>
        </w:rPr>
        <w:t xml:space="preserve">kommunal </w:t>
      </w:r>
      <w:r w:rsidRPr="00865F5D">
        <w:rPr>
          <w:sz w:val="22"/>
          <w:szCs w:val="22"/>
        </w:rPr>
        <w:t xml:space="preserve">revisjonsskikk i Norge, herunder de internasjonale revisjonsstandardene International Standards on Auditing (ISA-ene). </w:t>
      </w:r>
      <w:r w:rsidRPr="009C364B">
        <w:rPr>
          <w:sz w:val="22"/>
          <w:szCs w:val="22"/>
        </w:rPr>
        <w:t xml:space="preserve">Våre oppgaver og plikter i henhold til disse standardene er beskrevet i </w:t>
      </w:r>
      <w:r w:rsidRPr="009C364B">
        <w:rPr>
          <w:i/>
          <w:iCs/>
          <w:sz w:val="22"/>
          <w:szCs w:val="22"/>
        </w:rPr>
        <w:t>Revisors oppgaver og plikter ved revisjon av prosjektregnskapet</w:t>
      </w:r>
      <w:r w:rsidRPr="006E40F6">
        <w:rPr>
          <w:i/>
          <w:iCs/>
          <w:sz w:val="22"/>
          <w:szCs w:val="22"/>
        </w:rPr>
        <w:t xml:space="preserve">. </w:t>
      </w:r>
      <w:r w:rsidRPr="006E40F6">
        <w:rPr>
          <w:sz w:val="22"/>
          <w:szCs w:val="22"/>
        </w:rPr>
        <w:t>Vi</w:t>
      </w:r>
      <w:r w:rsidRPr="00865F5D">
        <w:rPr>
          <w:sz w:val="22"/>
          <w:szCs w:val="22"/>
        </w:rPr>
        <w:t xml:space="preserve"> er uavhengige av </w:t>
      </w:r>
      <w:r>
        <w:rPr>
          <w:sz w:val="22"/>
          <w:szCs w:val="22"/>
        </w:rPr>
        <w:t>kommunen</w:t>
      </w:r>
      <w:r w:rsidRPr="00865F5D">
        <w:rPr>
          <w:sz w:val="22"/>
          <w:szCs w:val="22"/>
        </w:rPr>
        <w:t xml:space="preserve"> slik det kreves i lov og forskrift, og har overholdt våre etiske forpliktelser i samsvar med disse kravene. Etter vår oppfatning er innhentet revisjonsbevis tilstrekkelig og hensiktsmessig som grunnlag for vår konklusjon.</w:t>
      </w:r>
    </w:p>
    <w:p w14:paraId="6221C040" w14:textId="77777777" w:rsidR="00446A79" w:rsidRDefault="00446A79" w:rsidP="00446A79">
      <w:pPr>
        <w:rPr>
          <w:b/>
          <w:bCs/>
          <w:sz w:val="22"/>
          <w:szCs w:val="22"/>
        </w:rPr>
      </w:pPr>
    </w:p>
    <w:p w14:paraId="43D9416C" w14:textId="34CD80F2" w:rsidR="00446A79" w:rsidRPr="00865F5D" w:rsidRDefault="00446A79" w:rsidP="00446A79">
      <w:pPr>
        <w:rPr>
          <w:b/>
          <w:bCs/>
          <w:sz w:val="22"/>
          <w:szCs w:val="22"/>
        </w:rPr>
      </w:pPr>
      <w:r w:rsidRPr="00865F5D">
        <w:rPr>
          <w:b/>
          <w:bCs/>
          <w:sz w:val="22"/>
          <w:szCs w:val="22"/>
        </w:rPr>
        <w:t xml:space="preserve">Presisering </w:t>
      </w:r>
      <w:r>
        <w:rPr>
          <w:b/>
          <w:bCs/>
          <w:sz w:val="22"/>
          <w:szCs w:val="22"/>
        </w:rPr>
        <w:t>– g</w:t>
      </w:r>
      <w:r w:rsidRPr="00865F5D">
        <w:rPr>
          <w:b/>
          <w:bCs/>
          <w:sz w:val="22"/>
          <w:szCs w:val="22"/>
        </w:rPr>
        <w:t xml:space="preserve">runnlag for regnskapsavleggelse </w:t>
      </w:r>
    </w:p>
    <w:p w14:paraId="00AFB4D7" w14:textId="77777777" w:rsidR="00446A79" w:rsidRPr="00865F5D" w:rsidRDefault="00446A79" w:rsidP="00446A79">
      <w:pPr>
        <w:rPr>
          <w:sz w:val="22"/>
          <w:szCs w:val="22"/>
        </w:rPr>
      </w:pPr>
      <w:r w:rsidRPr="00865F5D">
        <w:rPr>
          <w:sz w:val="22"/>
          <w:szCs w:val="22"/>
        </w:rPr>
        <w:t xml:space="preserve">Prosjektregnskapet er utarbeidet for å gi informasjon til </w:t>
      </w:r>
      <w:r>
        <w:rPr>
          <w:sz w:val="22"/>
          <w:szCs w:val="22"/>
        </w:rPr>
        <w:t>Helsedirektoratet</w:t>
      </w:r>
      <w:r w:rsidRPr="00865F5D">
        <w:rPr>
          <w:sz w:val="22"/>
          <w:szCs w:val="22"/>
        </w:rPr>
        <w:t xml:space="preserve">. Prosjektregnskapet er derfor ikke nødvendigvis egnet for andre formål. Vår uttalelse er kun beregnet på </w:t>
      </w:r>
      <w:r>
        <w:rPr>
          <w:sz w:val="22"/>
          <w:szCs w:val="22"/>
        </w:rPr>
        <w:t>Helsedirektoratet og ABC kommune</w:t>
      </w:r>
      <w:r w:rsidRPr="00865F5D">
        <w:rPr>
          <w:sz w:val="22"/>
          <w:szCs w:val="22"/>
        </w:rPr>
        <w:t>.</w:t>
      </w:r>
    </w:p>
    <w:p w14:paraId="6FB93F18" w14:textId="77777777" w:rsidR="00FA67D0" w:rsidRPr="00865F5D" w:rsidRDefault="00FA67D0" w:rsidP="00FA67D0">
      <w:pPr>
        <w:rPr>
          <w:sz w:val="22"/>
          <w:szCs w:val="22"/>
        </w:rPr>
      </w:pPr>
    </w:p>
    <w:p w14:paraId="30B67541" w14:textId="77777777" w:rsidR="00FA67D0" w:rsidRPr="00865F5D" w:rsidRDefault="00FA67D0" w:rsidP="00FA67D0">
      <w:pPr>
        <w:rPr>
          <w:b/>
          <w:bCs/>
          <w:sz w:val="22"/>
          <w:szCs w:val="22"/>
        </w:rPr>
      </w:pPr>
      <w:r w:rsidRPr="00865F5D">
        <w:rPr>
          <w:b/>
          <w:bCs/>
          <w:sz w:val="22"/>
          <w:szCs w:val="22"/>
        </w:rPr>
        <w:t>Ledelsens ansvar for prosjektregnskapet</w:t>
      </w:r>
    </w:p>
    <w:p w14:paraId="62BD1574" w14:textId="77777777" w:rsidR="00FA67D0" w:rsidRPr="00865F5D" w:rsidRDefault="00FA67D0" w:rsidP="00FA67D0">
      <w:pPr>
        <w:rPr>
          <w:sz w:val="22"/>
          <w:szCs w:val="22"/>
        </w:rPr>
      </w:pPr>
      <w:r w:rsidRPr="00865F5D">
        <w:rPr>
          <w:sz w:val="22"/>
          <w:szCs w:val="22"/>
        </w:rPr>
        <w:t>Ledelsen er ansvarlig for utarbeidelsen av prosjektregnskapet, og for slik intern kontroll som ledelsen finner nødvendig for å muliggjøre utarbeidelsen av et prosjektregnskap som ikke inneholder vesentlig feilinformasjon, verken som følge av misligheter eller utilsiktede feil.</w:t>
      </w:r>
    </w:p>
    <w:p w14:paraId="0AECF0FD" w14:textId="77777777" w:rsidR="00FA67D0" w:rsidRPr="00865F5D" w:rsidRDefault="00FA67D0" w:rsidP="00FA67D0">
      <w:pPr>
        <w:rPr>
          <w:sz w:val="22"/>
          <w:szCs w:val="22"/>
        </w:rPr>
      </w:pPr>
    </w:p>
    <w:p w14:paraId="3EE5D853" w14:textId="77777777" w:rsidR="00FA67D0" w:rsidRPr="00865F5D" w:rsidRDefault="00FA67D0" w:rsidP="00FA67D0">
      <w:pPr>
        <w:rPr>
          <w:b/>
          <w:bCs/>
          <w:sz w:val="22"/>
          <w:szCs w:val="22"/>
        </w:rPr>
      </w:pPr>
      <w:r w:rsidRPr="00865F5D">
        <w:rPr>
          <w:b/>
          <w:bCs/>
          <w:sz w:val="22"/>
          <w:szCs w:val="22"/>
        </w:rPr>
        <w:t>Revisors oppgaver og plikter ved revisjon av prosjektregnskapet</w:t>
      </w:r>
    </w:p>
    <w:p w14:paraId="12A8CDC2" w14:textId="77777777" w:rsidR="00FA67D0" w:rsidRPr="00865F5D" w:rsidRDefault="00FA67D0" w:rsidP="00FA67D0">
      <w:pPr>
        <w:rPr>
          <w:sz w:val="22"/>
          <w:szCs w:val="22"/>
        </w:rPr>
      </w:pPr>
      <w:r w:rsidRPr="00865F5D">
        <w:rPr>
          <w:sz w:val="22"/>
          <w:szCs w:val="22"/>
        </w:rPr>
        <w:t xml:space="preserve">Vårt mål er å oppnå betryggende sikkerhet for at prosjektregnskapet som helhet ikke inneholder vesentlig feilinformasjon, verken som følge av misligheter eller utilsiktede feil, og å </w:t>
      </w:r>
      <w:proofErr w:type="gramStart"/>
      <w:r w:rsidRPr="00865F5D">
        <w:rPr>
          <w:sz w:val="22"/>
          <w:szCs w:val="22"/>
        </w:rPr>
        <w:t>avgi</w:t>
      </w:r>
      <w:proofErr w:type="gramEnd"/>
      <w:r w:rsidRPr="00865F5D">
        <w:rPr>
          <w:sz w:val="22"/>
          <w:szCs w:val="22"/>
        </w:rPr>
        <w:t xml:space="preserve"> en revisjonsberetning som inneholder vår konklusjon. Betryggende sikkerhet er en høy grad av sikkerhet, men det er ingen garanti for at en revisjon utført i samsvar med lov, forskrift og god </w:t>
      </w:r>
      <w:r w:rsidR="00765AF1">
        <w:rPr>
          <w:sz w:val="22"/>
          <w:szCs w:val="22"/>
        </w:rPr>
        <w:t xml:space="preserve">kommunal </w:t>
      </w:r>
      <w:r w:rsidRPr="00865F5D">
        <w:rPr>
          <w:sz w:val="22"/>
          <w:szCs w:val="22"/>
        </w:rPr>
        <w:t>revisjonsskikk i Norge, herunder ISA-ene alltid vil avdekke vesentlig feilinformasjon som eksisterer. Feilinformasjon kan oppstå som følge av misligheter eller utilsiktede feil. Feilinformasjon blir vurdert som</w:t>
      </w:r>
      <w:r>
        <w:rPr>
          <w:sz w:val="22"/>
          <w:szCs w:val="22"/>
        </w:rPr>
        <w:t xml:space="preserve"> </w:t>
      </w:r>
      <w:r w:rsidRPr="00865F5D">
        <w:rPr>
          <w:sz w:val="22"/>
          <w:szCs w:val="22"/>
        </w:rPr>
        <w:t>vesentlig dersom den enkeltvis eller samlet med rimelighet kan forventes å påvirke de økonomiske beslutningene som brukerne foretar basert på prosjektregnskapet.</w:t>
      </w:r>
    </w:p>
    <w:p w14:paraId="70EA4AA3" w14:textId="77777777" w:rsidR="00FA67D0" w:rsidRPr="00865F5D" w:rsidRDefault="00FA67D0" w:rsidP="00FA67D0">
      <w:pPr>
        <w:rPr>
          <w:sz w:val="22"/>
          <w:szCs w:val="22"/>
        </w:rPr>
      </w:pPr>
    </w:p>
    <w:p w14:paraId="673E5423" w14:textId="77777777" w:rsidR="00FA67D0" w:rsidRPr="00865F5D" w:rsidRDefault="00FA67D0" w:rsidP="00FA67D0">
      <w:pPr>
        <w:rPr>
          <w:sz w:val="22"/>
          <w:szCs w:val="22"/>
        </w:rPr>
      </w:pPr>
      <w:r w:rsidRPr="00865F5D">
        <w:rPr>
          <w:sz w:val="22"/>
          <w:szCs w:val="22"/>
        </w:rPr>
        <w:t xml:space="preserve">Som del av en revisjon i samsvar med lov, forskrift og god </w:t>
      </w:r>
      <w:r>
        <w:rPr>
          <w:sz w:val="22"/>
          <w:szCs w:val="22"/>
        </w:rPr>
        <w:t xml:space="preserve">kommunal </w:t>
      </w:r>
      <w:r w:rsidRPr="00865F5D">
        <w:rPr>
          <w:sz w:val="22"/>
          <w:szCs w:val="22"/>
        </w:rPr>
        <w:t>revisjonsskikk i Norge, herunder ISA-ene, utøver vi profesjonelt skjønn og utviser profesjonell skepsis gjennom hele revisjonen. I tillegg:</w:t>
      </w:r>
    </w:p>
    <w:p w14:paraId="5D2EA58B" w14:textId="77777777" w:rsidR="00FA67D0" w:rsidRPr="005139B2" w:rsidRDefault="00FA67D0"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 xml:space="preserve">identifiserer og anslår vi risikoen for vesentlig feilinformasjon i prosjektregnskapet,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w:t>
      </w:r>
      <w:r w:rsidRPr="005139B2">
        <w:rPr>
          <w:rFonts w:ascii="Times New Roman" w:hAnsi="Times New Roman"/>
          <w:sz w:val="22"/>
          <w:lang w:val="nb-NO"/>
        </w:rPr>
        <w:lastRenderedPageBreak/>
        <w:t>misligheter ikke blir avdekket, er høyere enn for feilinformasjon som skyldes utilsiktede feil, siden misligheter kan innebære samarbeid, forfalskning, bevisste utelatelser, uriktige fremstillinger eller overstyring av intern kontroll.</w:t>
      </w:r>
    </w:p>
    <w:p w14:paraId="6191B5BD" w14:textId="77777777" w:rsidR="00FA67D0" w:rsidRPr="005139B2" w:rsidRDefault="00FA67D0"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2DF5F13F" w14:textId="77777777" w:rsidR="00FA67D0" w:rsidRPr="005139B2" w:rsidRDefault="00FA67D0"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evaluerer vi om de anvendte regnskapsprinsippene er hensiktsmessige og om regnskapsestimatene og tilhørende noteopplysninger utarbeidet av ledelsen er rimelige</w:t>
      </w:r>
    </w:p>
    <w:p w14:paraId="4F34D2B4" w14:textId="77777777" w:rsidR="00FA67D0" w:rsidRPr="005139B2" w:rsidRDefault="00FA67D0" w:rsidP="00FA67D0">
      <w:pPr>
        <w:rPr>
          <w:sz w:val="22"/>
          <w:szCs w:val="22"/>
        </w:rPr>
      </w:pPr>
    </w:p>
    <w:p w14:paraId="388434E8" w14:textId="77777777" w:rsidR="00FA67D0" w:rsidRPr="00865F5D" w:rsidRDefault="00FA67D0" w:rsidP="00FA67D0">
      <w:pPr>
        <w:rPr>
          <w:sz w:val="22"/>
          <w:szCs w:val="22"/>
        </w:rPr>
      </w:pPr>
      <w:r w:rsidRPr="00865F5D">
        <w:rPr>
          <w:sz w:val="22"/>
          <w:szCs w:val="22"/>
        </w:rPr>
        <w:t xml:space="preserve">Vi kommuniserer med </w:t>
      </w:r>
      <w:r>
        <w:rPr>
          <w:sz w:val="22"/>
          <w:szCs w:val="22"/>
        </w:rPr>
        <w:t>ledelsen</w:t>
      </w:r>
      <w:r w:rsidRPr="00865F5D">
        <w:rPr>
          <w:sz w:val="22"/>
          <w:szCs w:val="22"/>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42EE893D" w14:textId="77777777" w:rsidR="00FA67D0" w:rsidRPr="00865F5D" w:rsidRDefault="00FA67D0" w:rsidP="00FA67D0">
      <w:pPr>
        <w:rPr>
          <w:sz w:val="22"/>
          <w:szCs w:val="22"/>
        </w:rPr>
      </w:pPr>
    </w:p>
    <w:p w14:paraId="5413C4A6" w14:textId="77777777" w:rsidR="00A01C79" w:rsidRDefault="00A01C79" w:rsidP="00FA67D0">
      <w:pPr>
        <w:rPr>
          <w:sz w:val="22"/>
          <w:szCs w:val="22"/>
        </w:rPr>
      </w:pPr>
    </w:p>
    <w:p w14:paraId="156BE5D4" w14:textId="77777777" w:rsidR="005A2A14" w:rsidRPr="00865F5D" w:rsidRDefault="005A2A14" w:rsidP="005A2A14">
      <w:pPr>
        <w:rPr>
          <w:sz w:val="22"/>
          <w:szCs w:val="22"/>
        </w:rPr>
      </w:pPr>
      <w:r w:rsidRPr="00865F5D">
        <w:rPr>
          <w:sz w:val="22"/>
          <w:szCs w:val="22"/>
        </w:rPr>
        <w:t>(Sted og dato)</w:t>
      </w:r>
    </w:p>
    <w:p w14:paraId="675CC177" w14:textId="77777777" w:rsidR="005A2A14" w:rsidRPr="00865F5D" w:rsidRDefault="005A2A14" w:rsidP="005A2A14">
      <w:pPr>
        <w:rPr>
          <w:sz w:val="22"/>
          <w:szCs w:val="22"/>
        </w:rPr>
      </w:pPr>
      <w:r w:rsidRPr="00865F5D">
        <w:rPr>
          <w:sz w:val="22"/>
          <w:szCs w:val="22"/>
        </w:rPr>
        <w:t>(Revisors underskrift og tittel)</w:t>
      </w:r>
    </w:p>
    <w:p w14:paraId="6C76EF0F" w14:textId="77777777" w:rsidR="00FA67D0" w:rsidRDefault="00FA67D0" w:rsidP="00622340">
      <w:pPr>
        <w:pStyle w:val="Default0"/>
        <w:rPr>
          <w:sz w:val="22"/>
          <w:szCs w:val="22"/>
        </w:rPr>
      </w:pPr>
    </w:p>
    <w:p w14:paraId="29BE03D1" w14:textId="77777777" w:rsidR="00622340" w:rsidRDefault="00622340" w:rsidP="00622340"/>
    <w:p w14:paraId="79A53C05" w14:textId="3BA02CB4" w:rsidR="00622340" w:rsidRPr="00622340" w:rsidRDefault="00FA67D0" w:rsidP="00C444E9">
      <w:pPr>
        <w:pStyle w:val="Overskrift2"/>
      </w:pPr>
      <w:r>
        <w:br w:type="page"/>
      </w:r>
      <w:bookmarkStart w:id="34" w:name="_Toc64977187"/>
      <w:bookmarkStart w:id="35" w:name="_Toc96678840"/>
      <w:r w:rsidR="00622340" w:rsidRPr="00622340">
        <w:lastRenderedPageBreak/>
        <w:t>Tilskudd til utvikling av helhetlig tilbud til foreldre/foresatte med krevende omsorgsoppgaver</w:t>
      </w:r>
      <w:bookmarkEnd w:id="34"/>
      <w:bookmarkEnd w:id="35"/>
      <w:r w:rsidR="00622340" w:rsidRPr="00622340">
        <w:t xml:space="preserve"> </w:t>
      </w:r>
    </w:p>
    <w:p w14:paraId="52FC7683" w14:textId="77777777" w:rsidR="00622340" w:rsidRDefault="00622340" w:rsidP="00622340">
      <w:pPr>
        <w:pStyle w:val="Default0"/>
      </w:pPr>
    </w:p>
    <w:p w14:paraId="3A5B729B" w14:textId="77777777" w:rsidR="00622340" w:rsidRDefault="00622340" w:rsidP="00622340">
      <w:pPr>
        <w:pStyle w:val="Default0"/>
      </w:pPr>
      <w:r>
        <w:t xml:space="preserve">Til Helsedirektoratet </w:t>
      </w:r>
    </w:p>
    <w:p w14:paraId="6148772D" w14:textId="77777777" w:rsidR="00622340" w:rsidRDefault="00622340" w:rsidP="0042700A"/>
    <w:p w14:paraId="3410F581" w14:textId="387F81A2" w:rsidR="00622340" w:rsidRPr="00AF073C" w:rsidRDefault="005F739C" w:rsidP="00622340">
      <w:pPr>
        <w:pStyle w:val="Default0"/>
        <w:rPr>
          <w:b/>
          <w:sz w:val="23"/>
          <w:szCs w:val="23"/>
        </w:rPr>
      </w:pPr>
      <w:r w:rsidRPr="00AF073C">
        <w:rPr>
          <w:b/>
          <w:sz w:val="23"/>
          <w:szCs w:val="23"/>
        </w:rPr>
        <w:t xml:space="preserve">UAVHENGIG </w:t>
      </w:r>
      <w:r w:rsidR="00622340" w:rsidRPr="00AF073C">
        <w:rPr>
          <w:b/>
          <w:sz w:val="23"/>
          <w:szCs w:val="23"/>
        </w:rPr>
        <w:t xml:space="preserve">REVISORS BERETNING TIL PROSJEKTREGNSKAPET </w:t>
      </w:r>
      <w:r w:rsidR="00AF073C" w:rsidRPr="00AF073C">
        <w:rPr>
          <w:b/>
          <w:sz w:val="23"/>
          <w:szCs w:val="23"/>
        </w:rPr>
        <w:t>«</w:t>
      </w:r>
      <w:r w:rsidR="00622340" w:rsidRPr="00AF073C">
        <w:rPr>
          <w:b/>
          <w:sz w:val="23"/>
          <w:szCs w:val="23"/>
        </w:rPr>
        <w:t>UTVIKLING AV HELHETLIGE TILBUD TIL FORELDRE/FORESATTE MED KREVENDE OMSORGSOPPGAVER</w:t>
      </w:r>
      <w:r w:rsidR="00AF073C" w:rsidRPr="00AF073C">
        <w:rPr>
          <w:b/>
          <w:sz w:val="23"/>
          <w:szCs w:val="23"/>
        </w:rPr>
        <w:t>»</w:t>
      </w:r>
      <w:r w:rsidR="00622340" w:rsidRPr="00AF073C">
        <w:rPr>
          <w:b/>
          <w:sz w:val="23"/>
          <w:szCs w:val="23"/>
        </w:rPr>
        <w:t xml:space="preserve"> I ABC KOMMUNE</w:t>
      </w:r>
    </w:p>
    <w:p w14:paraId="09A72EE2" w14:textId="77777777" w:rsidR="00622340" w:rsidRDefault="00622340" w:rsidP="00622340">
      <w:pPr>
        <w:pStyle w:val="Default0"/>
      </w:pPr>
    </w:p>
    <w:p w14:paraId="6DBE3F7C" w14:textId="77777777" w:rsidR="00FA67D0" w:rsidRPr="00865F5D" w:rsidRDefault="00FA67D0" w:rsidP="00FA67D0">
      <w:pPr>
        <w:rPr>
          <w:b/>
          <w:bCs/>
          <w:sz w:val="22"/>
          <w:szCs w:val="22"/>
        </w:rPr>
      </w:pPr>
      <w:r w:rsidRPr="00865F5D">
        <w:rPr>
          <w:b/>
          <w:bCs/>
          <w:sz w:val="22"/>
          <w:szCs w:val="22"/>
        </w:rPr>
        <w:t>Konklusjon</w:t>
      </w:r>
    </w:p>
    <w:p w14:paraId="36965868" w14:textId="03815E9C" w:rsidR="00FA67D0" w:rsidRPr="00865F5D" w:rsidRDefault="00FA67D0" w:rsidP="00FA67D0">
      <w:pPr>
        <w:rPr>
          <w:sz w:val="22"/>
          <w:szCs w:val="22"/>
        </w:rPr>
      </w:pPr>
      <w:r w:rsidRPr="00865F5D">
        <w:rPr>
          <w:sz w:val="22"/>
          <w:szCs w:val="22"/>
        </w:rPr>
        <w:t xml:space="preserve">Vi har revidert prosjektregnskapet for </w:t>
      </w:r>
      <w:r w:rsidRPr="00F13686">
        <w:rPr>
          <w:sz w:val="22"/>
          <w:szCs w:val="22"/>
        </w:rPr>
        <w:t xml:space="preserve">ABC kommune </w:t>
      </w:r>
      <w:r>
        <w:t xml:space="preserve">for </w:t>
      </w:r>
      <w:r w:rsidR="005A1762">
        <w:t>«</w:t>
      </w:r>
      <w:r>
        <w:t>Utvikling av helhetlige tilbud til foreldre/foresatte med krevende omsorgsoppgaver</w:t>
      </w:r>
      <w:r w:rsidR="005A1762">
        <w:t>»</w:t>
      </w:r>
      <w:r>
        <w:t xml:space="preserve"> for 20x1. </w:t>
      </w:r>
      <w:r w:rsidRPr="00865F5D">
        <w:rPr>
          <w:sz w:val="22"/>
          <w:szCs w:val="22"/>
        </w:rPr>
        <w:t xml:space="preserve">Prosjektregnskapet </w:t>
      </w:r>
      <w:r>
        <w:rPr>
          <w:sz w:val="22"/>
          <w:szCs w:val="22"/>
        </w:rPr>
        <w:t xml:space="preserve">for prosjektnummer XXXX </w:t>
      </w:r>
      <w:r w:rsidRPr="00865F5D">
        <w:rPr>
          <w:sz w:val="22"/>
          <w:szCs w:val="22"/>
        </w:rPr>
        <w:t xml:space="preserve">består av </w:t>
      </w:r>
      <w:r>
        <w:rPr>
          <w:sz w:val="22"/>
          <w:szCs w:val="22"/>
        </w:rPr>
        <w:t xml:space="preserve">en oppstilling over kostnader på kr xxx og tilskudd på kr xxx. </w:t>
      </w:r>
      <w:r w:rsidRPr="00865F5D">
        <w:rPr>
          <w:sz w:val="22"/>
          <w:szCs w:val="22"/>
        </w:rPr>
        <w:t xml:space="preserve">Prosjektregnskapet er utarbeidet av ledelsen i </w:t>
      </w:r>
      <w:r>
        <w:rPr>
          <w:sz w:val="22"/>
          <w:szCs w:val="22"/>
        </w:rPr>
        <w:t xml:space="preserve">ABC kommune i samsvar med rapporteringsbestemmelsene gitt i </w:t>
      </w:r>
      <w:proofErr w:type="spellStart"/>
      <w:r>
        <w:rPr>
          <w:sz w:val="22"/>
          <w:szCs w:val="22"/>
        </w:rPr>
        <w:t>tilskuddsbrev</w:t>
      </w:r>
      <w:proofErr w:type="spellEnd"/>
      <w:r>
        <w:rPr>
          <w:sz w:val="22"/>
          <w:szCs w:val="22"/>
        </w:rPr>
        <w:t xml:space="preserve"> fra Helsedirektoratet datert xx.xx.20x1</w:t>
      </w:r>
      <w:r w:rsidRPr="00865F5D">
        <w:rPr>
          <w:sz w:val="22"/>
          <w:szCs w:val="22"/>
        </w:rPr>
        <w:t>.</w:t>
      </w:r>
    </w:p>
    <w:p w14:paraId="40CA5809" w14:textId="77777777" w:rsidR="00FA67D0" w:rsidRPr="00865F5D" w:rsidRDefault="00FA67D0" w:rsidP="00FA67D0">
      <w:pPr>
        <w:rPr>
          <w:sz w:val="22"/>
          <w:szCs w:val="22"/>
        </w:rPr>
      </w:pPr>
    </w:p>
    <w:p w14:paraId="2DA02B56" w14:textId="3AAF8054" w:rsidR="00FA67D0" w:rsidRPr="00865F5D" w:rsidRDefault="00FA67D0" w:rsidP="00FA67D0">
      <w:pPr>
        <w:rPr>
          <w:sz w:val="22"/>
          <w:szCs w:val="22"/>
        </w:rPr>
      </w:pPr>
      <w:r w:rsidRPr="00865F5D">
        <w:rPr>
          <w:sz w:val="22"/>
          <w:szCs w:val="22"/>
        </w:rPr>
        <w:t xml:space="preserve">Etter vår mening er prosjektregnskapet </w:t>
      </w:r>
      <w:r>
        <w:t xml:space="preserve">for ABC kommune for </w:t>
      </w:r>
      <w:r w:rsidR="00B36BBB">
        <w:t>«</w:t>
      </w:r>
      <w:r>
        <w:t>Utvikling av helhetlige tilbud til foreldre/foresatte med krevende omsorgsoppgaver</w:t>
      </w:r>
      <w:r w:rsidR="00B36BBB">
        <w:t>»</w:t>
      </w:r>
      <w:r>
        <w:t xml:space="preserve"> for 20x1</w:t>
      </w:r>
      <w:r w:rsidRPr="00865F5D">
        <w:rPr>
          <w:sz w:val="22"/>
          <w:szCs w:val="22"/>
        </w:rPr>
        <w:t xml:space="preserve">, i det alt vesentlige i samsvar med </w:t>
      </w:r>
      <w:r>
        <w:t xml:space="preserve">rapporteringsbestemmelsene gitt i </w:t>
      </w:r>
      <w:proofErr w:type="spellStart"/>
      <w:r>
        <w:t>tilskuddsbrev</w:t>
      </w:r>
      <w:proofErr w:type="spellEnd"/>
      <w:r>
        <w:t xml:space="preserve"> fra Helsedirektoratet datert xx.xx.20x1</w:t>
      </w:r>
      <w:r w:rsidRPr="00865F5D">
        <w:rPr>
          <w:sz w:val="22"/>
          <w:szCs w:val="22"/>
        </w:rPr>
        <w:t>.</w:t>
      </w:r>
    </w:p>
    <w:p w14:paraId="74AB4274" w14:textId="77777777" w:rsidR="00FA67D0" w:rsidRPr="00865F5D" w:rsidRDefault="00FA67D0" w:rsidP="00FA67D0">
      <w:pPr>
        <w:rPr>
          <w:sz w:val="22"/>
          <w:szCs w:val="22"/>
        </w:rPr>
      </w:pPr>
    </w:p>
    <w:p w14:paraId="69214F87" w14:textId="77777777" w:rsidR="00FA67D0" w:rsidRPr="00865F5D" w:rsidRDefault="00FA67D0" w:rsidP="00FA67D0">
      <w:pPr>
        <w:rPr>
          <w:b/>
          <w:bCs/>
          <w:sz w:val="22"/>
          <w:szCs w:val="22"/>
        </w:rPr>
      </w:pPr>
      <w:r w:rsidRPr="00865F5D">
        <w:rPr>
          <w:b/>
          <w:bCs/>
          <w:sz w:val="22"/>
          <w:szCs w:val="22"/>
        </w:rPr>
        <w:t>Grunnlag for konklusjonen</w:t>
      </w:r>
    </w:p>
    <w:p w14:paraId="3DF4E3C1" w14:textId="77777777" w:rsidR="00FA67D0" w:rsidRPr="00865F5D" w:rsidRDefault="00FA67D0" w:rsidP="00FA67D0">
      <w:pPr>
        <w:rPr>
          <w:sz w:val="22"/>
          <w:szCs w:val="22"/>
        </w:rPr>
      </w:pPr>
      <w:r w:rsidRPr="00865F5D">
        <w:rPr>
          <w:sz w:val="22"/>
          <w:szCs w:val="22"/>
        </w:rPr>
        <w:t xml:space="preserve">Vi har gjennomført revisjonen i samsvar med lov, forskrift og god </w:t>
      </w:r>
      <w:r>
        <w:rPr>
          <w:sz w:val="22"/>
          <w:szCs w:val="22"/>
        </w:rPr>
        <w:t xml:space="preserve">kommunal </w:t>
      </w:r>
      <w:r w:rsidRPr="00865F5D">
        <w:rPr>
          <w:sz w:val="22"/>
          <w:szCs w:val="22"/>
        </w:rPr>
        <w:t>revisjonsskikk i Norge, herunder de internasjonale revisjonsstandardene International Standards on Auditing (ISA-ene</w:t>
      </w:r>
      <w:r w:rsidRPr="006E40F6">
        <w:rPr>
          <w:sz w:val="22"/>
          <w:szCs w:val="22"/>
        </w:rPr>
        <w:t xml:space="preserve">). </w:t>
      </w:r>
      <w:r w:rsidRPr="009C364B">
        <w:rPr>
          <w:sz w:val="22"/>
          <w:szCs w:val="22"/>
        </w:rPr>
        <w:t xml:space="preserve">Våre oppgaver og plikter i henhold til disse standardene er beskrevet i </w:t>
      </w:r>
      <w:r w:rsidRPr="009C364B">
        <w:rPr>
          <w:i/>
          <w:iCs/>
          <w:sz w:val="22"/>
          <w:szCs w:val="22"/>
        </w:rPr>
        <w:t>Revisors oppgaver og plikter ved revisjon av prosjektregnskapet.</w:t>
      </w:r>
      <w:r w:rsidRPr="006E40F6">
        <w:rPr>
          <w:i/>
          <w:iCs/>
          <w:sz w:val="22"/>
          <w:szCs w:val="22"/>
        </w:rPr>
        <w:t xml:space="preserve"> </w:t>
      </w:r>
      <w:r w:rsidRPr="006E40F6">
        <w:rPr>
          <w:sz w:val="22"/>
          <w:szCs w:val="22"/>
        </w:rPr>
        <w:t>Vi er uavhengige av kommunen slik det kreves i lov og forskrift, og</w:t>
      </w:r>
      <w:r w:rsidRPr="00865F5D">
        <w:rPr>
          <w:sz w:val="22"/>
          <w:szCs w:val="22"/>
        </w:rPr>
        <w:t xml:space="preserve"> har overholdt våre etiske forpliktelser i samsvar med disse kravene. Etter vår oppfatning er innhentet revisjonsbevis tilstrekkelig og hensiktsmessig som grunnlag for vår konklusjon.</w:t>
      </w:r>
    </w:p>
    <w:p w14:paraId="76D24AA9" w14:textId="77777777" w:rsidR="00446A79" w:rsidRPr="00865F5D" w:rsidRDefault="00446A79" w:rsidP="00446A79">
      <w:pPr>
        <w:rPr>
          <w:sz w:val="22"/>
          <w:szCs w:val="22"/>
        </w:rPr>
      </w:pPr>
    </w:p>
    <w:p w14:paraId="7C8736A4" w14:textId="77777777" w:rsidR="00446A79" w:rsidRPr="00865F5D" w:rsidRDefault="00446A79" w:rsidP="00446A79">
      <w:pPr>
        <w:rPr>
          <w:b/>
          <w:bCs/>
          <w:sz w:val="22"/>
          <w:szCs w:val="22"/>
        </w:rPr>
      </w:pPr>
      <w:r w:rsidRPr="00865F5D">
        <w:rPr>
          <w:b/>
          <w:bCs/>
          <w:sz w:val="22"/>
          <w:szCs w:val="22"/>
        </w:rPr>
        <w:t xml:space="preserve">Presisering </w:t>
      </w:r>
      <w:r>
        <w:rPr>
          <w:b/>
          <w:bCs/>
          <w:sz w:val="22"/>
          <w:szCs w:val="22"/>
        </w:rPr>
        <w:t>– g</w:t>
      </w:r>
      <w:r w:rsidRPr="00865F5D">
        <w:rPr>
          <w:b/>
          <w:bCs/>
          <w:sz w:val="22"/>
          <w:szCs w:val="22"/>
        </w:rPr>
        <w:t>runnlag for regnskapsavleggelse [og begrenset distribusjon og bruk]</w:t>
      </w:r>
    </w:p>
    <w:p w14:paraId="6A483E84" w14:textId="77777777" w:rsidR="00446A79" w:rsidRPr="00865F5D" w:rsidRDefault="00446A79" w:rsidP="00446A79">
      <w:pPr>
        <w:rPr>
          <w:sz w:val="22"/>
          <w:szCs w:val="22"/>
        </w:rPr>
      </w:pPr>
      <w:r w:rsidRPr="00865F5D">
        <w:rPr>
          <w:sz w:val="22"/>
          <w:szCs w:val="22"/>
        </w:rPr>
        <w:t xml:space="preserve">Prosjektregnskapet er utarbeidet for å gi informasjon til </w:t>
      </w:r>
      <w:r>
        <w:rPr>
          <w:sz w:val="22"/>
          <w:szCs w:val="22"/>
        </w:rPr>
        <w:t>Helsedirektoratet</w:t>
      </w:r>
      <w:r w:rsidRPr="00865F5D">
        <w:rPr>
          <w:sz w:val="22"/>
          <w:szCs w:val="22"/>
        </w:rPr>
        <w:t xml:space="preserve">. Prosjektregnskapet er derfor ikke nødvendigvis egnet for andre formål. Vår uttalelse er kun beregnet på </w:t>
      </w:r>
      <w:r>
        <w:rPr>
          <w:sz w:val="22"/>
          <w:szCs w:val="22"/>
        </w:rPr>
        <w:t>Helsedirektoratet og ABC kommune</w:t>
      </w:r>
      <w:r w:rsidRPr="00865F5D">
        <w:rPr>
          <w:sz w:val="22"/>
          <w:szCs w:val="22"/>
        </w:rPr>
        <w:t>.</w:t>
      </w:r>
    </w:p>
    <w:p w14:paraId="7093416A" w14:textId="77777777" w:rsidR="00FA67D0" w:rsidRPr="00865F5D" w:rsidRDefault="00FA67D0" w:rsidP="00FA67D0">
      <w:pPr>
        <w:rPr>
          <w:sz w:val="22"/>
          <w:szCs w:val="22"/>
        </w:rPr>
      </w:pPr>
    </w:p>
    <w:p w14:paraId="5C417C30" w14:textId="77777777" w:rsidR="00FA67D0" w:rsidRPr="00865F5D" w:rsidRDefault="00FA67D0" w:rsidP="00FA67D0">
      <w:pPr>
        <w:rPr>
          <w:b/>
          <w:bCs/>
          <w:sz w:val="22"/>
          <w:szCs w:val="22"/>
        </w:rPr>
      </w:pPr>
      <w:r w:rsidRPr="00865F5D">
        <w:rPr>
          <w:b/>
          <w:bCs/>
          <w:sz w:val="22"/>
          <w:szCs w:val="22"/>
        </w:rPr>
        <w:t>Ledelsens ansvar for prosjektregnskapet</w:t>
      </w:r>
    </w:p>
    <w:p w14:paraId="574620DE" w14:textId="77777777" w:rsidR="00FA67D0" w:rsidRPr="00865F5D" w:rsidRDefault="00FA67D0" w:rsidP="00FA67D0">
      <w:pPr>
        <w:rPr>
          <w:sz w:val="22"/>
          <w:szCs w:val="22"/>
        </w:rPr>
      </w:pPr>
      <w:r w:rsidRPr="00865F5D">
        <w:rPr>
          <w:sz w:val="22"/>
          <w:szCs w:val="22"/>
        </w:rPr>
        <w:t>Ledelsen er ansvarlig for utarbeidelsen av prosjektregnskapet, og for slik intern kontroll som ledelsen finner nødvendig for å muliggjøre utarbeidelsen av et prosjektregnskap som ikke inneholder vesentlig feilinformasjon, verken som følge av misligheter eller utilsiktede feil.</w:t>
      </w:r>
    </w:p>
    <w:p w14:paraId="3867BFE9" w14:textId="77777777" w:rsidR="00FA67D0" w:rsidRPr="00865F5D" w:rsidRDefault="00FA67D0" w:rsidP="00FA67D0">
      <w:pPr>
        <w:rPr>
          <w:sz w:val="22"/>
          <w:szCs w:val="22"/>
        </w:rPr>
      </w:pPr>
    </w:p>
    <w:p w14:paraId="7F3A309F" w14:textId="77777777" w:rsidR="00FA67D0" w:rsidRPr="00865F5D" w:rsidRDefault="00FA67D0" w:rsidP="00FA67D0">
      <w:pPr>
        <w:rPr>
          <w:b/>
          <w:bCs/>
          <w:sz w:val="22"/>
          <w:szCs w:val="22"/>
        </w:rPr>
      </w:pPr>
      <w:r w:rsidRPr="00865F5D">
        <w:rPr>
          <w:b/>
          <w:bCs/>
          <w:sz w:val="22"/>
          <w:szCs w:val="22"/>
        </w:rPr>
        <w:t>Revisors oppgaver og plikter ved revisjon av prosjektregnskapet</w:t>
      </w:r>
    </w:p>
    <w:p w14:paraId="766841F0" w14:textId="77777777" w:rsidR="00FA67D0" w:rsidRPr="00865F5D" w:rsidRDefault="00FA67D0" w:rsidP="00FA67D0">
      <w:pPr>
        <w:rPr>
          <w:sz w:val="22"/>
          <w:szCs w:val="22"/>
        </w:rPr>
      </w:pPr>
      <w:r w:rsidRPr="00865F5D">
        <w:rPr>
          <w:sz w:val="22"/>
          <w:szCs w:val="22"/>
        </w:rPr>
        <w:t xml:space="preserve">Vårt mål er å oppnå betryggende sikkerhet for at prosjektregnskapet som helhet ikke inneholder vesentlig feilinformasjon, verken som følge av misligheter eller utilsiktede feil, og å </w:t>
      </w:r>
      <w:proofErr w:type="gramStart"/>
      <w:r w:rsidRPr="00865F5D">
        <w:rPr>
          <w:sz w:val="22"/>
          <w:szCs w:val="22"/>
        </w:rPr>
        <w:t>avgi</w:t>
      </w:r>
      <w:proofErr w:type="gramEnd"/>
      <w:r w:rsidRPr="00865F5D">
        <w:rPr>
          <w:sz w:val="22"/>
          <w:szCs w:val="22"/>
        </w:rPr>
        <w:t xml:space="preserve"> en revisjonsberetning som inneholder vår konklusjon. Betryggende sikkerhet er en høy grad av sikkerhet, men det er ingen garanti for at en revisjon utført i samsvar med lov, forskrift og god </w:t>
      </w:r>
      <w:r w:rsidR="00765AF1">
        <w:rPr>
          <w:sz w:val="22"/>
          <w:szCs w:val="22"/>
        </w:rPr>
        <w:t xml:space="preserve">kommunal </w:t>
      </w:r>
      <w:r w:rsidRPr="00865F5D">
        <w:rPr>
          <w:sz w:val="22"/>
          <w:szCs w:val="22"/>
        </w:rPr>
        <w:t>revisjonsskikk i Norge, herunder ISA-ene alltid vil avdekke vesentlig feilinformasjon som eksisterer. Feilinformasjon kan oppstå som følge av misligheter eller utilsiktede feil. Feilinformasjon blir vurdert som</w:t>
      </w:r>
      <w:r>
        <w:rPr>
          <w:sz w:val="22"/>
          <w:szCs w:val="22"/>
        </w:rPr>
        <w:t xml:space="preserve"> </w:t>
      </w:r>
      <w:r w:rsidRPr="00865F5D">
        <w:rPr>
          <w:sz w:val="22"/>
          <w:szCs w:val="22"/>
        </w:rPr>
        <w:t>vesentlig dersom den enkeltvis eller samlet med rimelighet kan forventes å påvirke de økonomiske beslutningene som brukerne foretar basert på prosjektregnskapet.</w:t>
      </w:r>
    </w:p>
    <w:p w14:paraId="18B68FE6" w14:textId="77777777" w:rsidR="00FA67D0" w:rsidRPr="00865F5D" w:rsidRDefault="00FA67D0" w:rsidP="00FA67D0">
      <w:pPr>
        <w:rPr>
          <w:sz w:val="22"/>
          <w:szCs w:val="22"/>
        </w:rPr>
      </w:pPr>
    </w:p>
    <w:p w14:paraId="2EBB19D6" w14:textId="77777777" w:rsidR="00FA67D0" w:rsidRPr="00865F5D" w:rsidRDefault="00FA67D0" w:rsidP="00FA67D0">
      <w:pPr>
        <w:rPr>
          <w:sz w:val="22"/>
          <w:szCs w:val="22"/>
        </w:rPr>
      </w:pPr>
      <w:r w:rsidRPr="00865F5D">
        <w:rPr>
          <w:sz w:val="22"/>
          <w:szCs w:val="22"/>
        </w:rPr>
        <w:t xml:space="preserve">Som del av en revisjon i samsvar med lov, forskrift og god </w:t>
      </w:r>
      <w:r>
        <w:rPr>
          <w:sz w:val="22"/>
          <w:szCs w:val="22"/>
        </w:rPr>
        <w:t xml:space="preserve">kommunal </w:t>
      </w:r>
      <w:r w:rsidRPr="00865F5D">
        <w:rPr>
          <w:sz w:val="22"/>
          <w:szCs w:val="22"/>
        </w:rPr>
        <w:t>revisjonsskikk i Norge, herunder ISA-ene, utøver vi profesjonelt skjønn og utviser profesjonell skepsis gjennom hele revisjonen. I tillegg:</w:t>
      </w:r>
    </w:p>
    <w:p w14:paraId="5ADAF1D2" w14:textId="77777777" w:rsidR="00FA67D0" w:rsidRPr="00444135" w:rsidRDefault="00FA67D0"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444135">
        <w:rPr>
          <w:rFonts w:ascii="Times New Roman" w:hAnsi="Times New Roman"/>
          <w:sz w:val="22"/>
          <w:lang w:val="nb-NO"/>
        </w:rPr>
        <w:t xml:space="preserve">identifiserer og anslår vi risikoen for vesentlig feilinformasjon i prosjektregnskapet, enten det skyldes misligheter eller utilsiktede feil. Vi utformer og gjennomfører revisjonshandlinger for </w:t>
      </w:r>
      <w:r w:rsidRPr="00444135">
        <w:rPr>
          <w:rFonts w:ascii="Times New Roman" w:hAnsi="Times New Roman"/>
          <w:sz w:val="22"/>
          <w:lang w:val="nb-NO"/>
        </w:rPr>
        <w:lastRenderedPageBreak/>
        <w:t>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C7BDF48" w14:textId="77777777" w:rsidR="00FA67D0" w:rsidRPr="00444135" w:rsidRDefault="00FA67D0"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444135">
        <w:rPr>
          <w:rFonts w:ascii="Times New Roman" w:hAnsi="Times New Roman"/>
          <w:sz w:val="22"/>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57318666" w14:textId="77777777" w:rsidR="00FA67D0" w:rsidRPr="00444135" w:rsidRDefault="00FA67D0"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444135">
        <w:rPr>
          <w:rFonts w:ascii="Times New Roman" w:hAnsi="Times New Roman"/>
          <w:sz w:val="22"/>
          <w:lang w:val="nb-NO"/>
        </w:rPr>
        <w:t>evaluerer vi om de anvendte regnskapsprinsippene er hensiktsmessige og om regnskapsestimatene og tilhørende noteopplysninger utarbeidet av ledelsen er rimelige</w:t>
      </w:r>
    </w:p>
    <w:p w14:paraId="21FDEE91" w14:textId="77777777" w:rsidR="00FA67D0" w:rsidRPr="00444135" w:rsidRDefault="00FA67D0" w:rsidP="00FA67D0">
      <w:pPr>
        <w:rPr>
          <w:sz w:val="22"/>
          <w:szCs w:val="22"/>
        </w:rPr>
      </w:pPr>
    </w:p>
    <w:p w14:paraId="25B5FFA7" w14:textId="77777777" w:rsidR="00FA67D0" w:rsidRPr="00865F5D" w:rsidRDefault="00FA67D0" w:rsidP="00FA67D0">
      <w:pPr>
        <w:rPr>
          <w:sz w:val="22"/>
          <w:szCs w:val="22"/>
        </w:rPr>
      </w:pPr>
      <w:r w:rsidRPr="00865F5D">
        <w:rPr>
          <w:sz w:val="22"/>
          <w:szCs w:val="22"/>
        </w:rPr>
        <w:t xml:space="preserve">Vi kommuniserer med </w:t>
      </w:r>
      <w:r>
        <w:rPr>
          <w:sz w:val="22"/>
          <w:szCs w:val="22"/>
        </w:rPr>
        <w:t>ledelsen</w:t>
      </w:r>
      <w:r w:rsidRPr="00865F5D">
        <w:rPr>
          <w:sz w:val="22"/>
          <w:szCs w:val="22"/>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521D6E60" w14:textId="77777777" w:rsidR="00FA67D0" w:rsidRPr="00865F5D" w:rsidRDefault="00FA67D0" w:rsidP="00FA67D0">
      <w:pPr>
        <w:rPr>
          <w:sz w:val="22"/>
          <w:szCs w:val="22"/>
        </w:rPr>
      </w:pPr>
    </w:p>
    <w:p w14:paraId="4E20485E" w14:textId="77777777" w:rsidR="00A01C79" w:rsidRDefault="00A01C79" w:rsidP="00FA67D0">
      <w:pPr>
        <w:rPr>
          <w:sz w:val="22"/>
          <w:szCs w:val="22"/>
        </w:rPr>
      </w:pPr>
    </w:p>
    <w:p w14:paraId="478522C7" w14:textId="77777777" w:rsidR="005A2A14" w:rsidRPr="00865F5D" w:rsidRDefault="005A2A14" w:rsidP="005A2A14">
      <w:pPr>
        <w:rPr>
          <w:sz w:val="22"/>
          <w:szCs w:val="22"/>
        </w:rPr>
      </w:pPr>
      <w:r w:rsidRPr="00865F5D">
        <w:rPr>
          <w:sz w:val="22"/>
          <w:szCs w:val="22"/>
        </w:rPr>
        <w:t>(Sted og dato)</w:t>
      </w:r>
    </w:p>
    <w:p w14:paraId="599403F5" w14:textId="77777777" w:rsidR="005A2A14" w:rsidRPr="00865F5D" w:rsidRDefault="005A2A14" w:rsidP="005A2A14">
      <w:pPr>
        <w:rPr>
          <w:sz w:val="22"/>
          <w:szCs w:val="22"/>
        </w:rPr>
      </w:pPr>
      <w:r w:rsidRPr="00865F5D">
        <w:rPr>
          <w:sz w:val="22"/>
          <w:szCs w:val="22"/>
        </w:rPr>
        <w:t>(Revisors underskrift og tittel)</w:t>
      </w:r>
    </w:p>
    <w:p w14:paraId="1E68BBC7" w14:textId="77777777" w:rsidR="00FA67D0" w:rsidRDefault="00FA67D0" w:rsidP="00622340">
      <w:pPr>
        <w:pStyle w:val="Default0"/>
      </w:pPr>
    </w:p>
    <w:p w14:paraId="32F878BE" w14:textId="77777777" w:rsidR="0066213D" w:rsidRDefault="0066213D" w:rsidP="0066213D">
      <w:pPr>
        <w:pStyle w:val="Default0"/>
        <w:rPr>
          <w:color w:val="auto"/>
          <w:sz w:val="22"/>
          <w:szCs w:val="20"/>
          <w:lang w:eastAsia="nb-NO"/>
        </w:rPr>
      </w:pPr>
    </w:p>
    <w:p w14:paraId="3B34E8C9" w14:textId="3C2518DD" w:rsidR="00F075B6" w:rsidRDefault="00F075B6">
      <w:pPr>
        <w:overflowPunct/>
        <w:autoSpaceDE/>
        <w:autoSpaceDN/>
        <w:adjustRightInd/>
        <w:textAlignment w:val="auto"/>
        <w:rPr>
          <w:rFonts w:ascii="Univers" w:hAnsi="Univers"/>
          <w:b/>
          <w:u w:val="single"/>
        </w:rPr>
      </w:pPr>
      <w:bookmarkStart w:id="36" w:name="_Toc66438331"/>
      <w:bookmarkStart w:id="37" w:name="_Toc66447447"/>
      <w:bookmarkStart w:id="38" w:name="_Toc66438335"/>
      <w:bookmarkStart w:id="39" w:name="_Toc66447451"/>
      <w:bookmarkStart w:id="40" w:name="_Toc66438339"/>
      <w:bookmarkStart w:id="41" w:name="_Toc66447455"/>
      <w:bookmarkStart w:id="42" w:name="_Toc66438341"/>
      <w:bookmarkStart w:id="43" w:name="_Toc66447457"/>
      <w:bookmarkStart w:id="44" w:name="_Toc66438344"/>
      <w:bookmarkStart w:id="45" w:name="_Toc66447460"/>
      <w:bookmarkStart w:id="46" w:name="_Toc66438346"/>
      <w:bookmarkStart w:id="47" w:name="_Toc66447462"/>
      <w:bookmarkStart w:id="48" w:name="_Toc66438349"/>
      <w:bookmarkStart w:id="49" w:name="_Toc66447465"/>
      <w:bookmarkStart w:id="50" w:name="_Toc66438352"/>
      <w:bookmarkStart w:id="51" w:name="_Toc66447468"/>
      <w:bookmarkStart w:id="52" w:name="_Toc66438355"/>
      <w:bookmarkStart w:id="53" w:name="_Toc66447471"/>
      <w:bookmarkStart w:id="54" w:name="_Toc66438358"/>
      <w:bookmarkStart w:id="55" w:name="_Toc66447474"/>
      <w:bookmarkStart w:id="56" w:name="_Toc66438363"/>
      <w:bookmarkStart w:id="57" w:name="_Toc66447479"/>
      <w:bookmarkStart w:id="58" w:name="_Toc66438365"/>
      <w:bookmarkStart w:id="59" w:name="_Toc66447481"/>
      <w:bookmarkStart w:id="60" w:name="_Toc66438368"/>
      <w:bookmarkStart w:id="61" w:name="_Toc66447484"/>
      <w:bookmarkStart w:id="62" w:name="_Toc66438369"/>
      <w:bookmarkStart w:id="63" w:name="_Toc6644748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br w:type="page"/>
      </w:r>
    </w:p>
    <w:p w14:paraId="77D3347E" w14:textId="23E20B2D" w:rsidR="00F075B6" w:rsidRPr="003B6B70" w:rsidRDefault="00F075B6" w:rsidP="00C444E9">
      <w:pPr>
        <w:pStyle w:val="Overskrift2"/>
      </w:pPr>
      <w:bookmarkStart w:id="64" w:name="_Toc64977189"/>
      <w:bookmarkStart w:id="65" w:name="_Toc96678841"/>
      <w:r w:rsidRPr="00F075B6">
        <w:lastRenderedPageBreak/>
        <w:t>Rentekompensasjon – utgifter til renter til istandsetting av kirker og kirkeinventar</w:t>
      </w:r>
      <w:r w:rsidRPr="00F075B6">
        <w:rPr>
          <w:rStyle w:val="Fotnotereferanse"/>
        </w:rPr>
        <w:footnoteReference w:id="5"/>
      </w:r>
      <w:bookmarkEnd w:id="64"/>
      <w:bookmarkEnd w:id="65"/>
    </w:p>
    <w:p w14:paraId="7C91BEEE" w14:textId="77777777" w:rsidR="00F075B6" w:rsidRPr="00E44192" w:rsidRDefault="00F075B6" w:rsidP="00F075B6"/>
    <w:p w14:paraId="7E56A5B8" w14:textId="77777777" w:rsidR="00F075B6" w:rsidRDefault="00F075B6" w:rsidP="00F075B6">
      <w:pPr>
        <w:pStyle w:val="Default0"/>
        <w:rPr>
          <w:sz w:val="22"/>
          <w:szCs w:val="22"/>
        </w:rPr>
      </w:pPr>
      <w:r>
        <w:rPr>
          <w:sz w:val="22"/>
          <w:szCs w:val="22"/>
        </w:rPr>
        <w:t xml:space="preserve">Til </w:t>
      </w:r>
    </w:p>
    <w:p w14:paraId="5D208E62" w14:textId="77777777" w:rsidR="00F075B6" w:rsidRDefault="00F075B6" w:rsidP="00F075B6">
      <w:pPr>
        <w:pStyle w:val="Default0"/>
        <w:rPr>
          <w:sz w:val="22"/>
          <w:szCs w:val="22"/>
        </w:rPr>
      </w:pPr>
      <w:r>
        <w:rPr>
          <w:sz w:val="22"/>
          <w:szCs w:val="22"/>
        </w:rPr>
        <w:t>Husbanken</w:t>
      </w:r>
    </w:p>
    <w:p w14:paraId="45034042" w14:textId="77777777" w:rsidR="00F075B6" w:rsidRDefault="00F075B6" w:rsidP="00F075B6">
      <w:pPr>
        <w:pStyle w:val="Default0"/>
        <w:rPr>
          <w:sz w:val="22"/>
          <w:szCs w:val="22"/>
        </w:rPr>
      </w:pPr>
    </w:p>
    <w:p w14:paraId="28C50B14" w14:textId="77777777" w:rsidR="00F075B6" w:rsidRDefault="00F075B6" w:rsidP="00F075B6">
      <w:pPr>
        <w:pStyle w:val="Default0"/>
        <w:rPr>
          <w:sz w:val="22"/>
          <w:szCs w:val="22"/>
        </w:rPr>
      </w:pPr>
    </w:p>
    <w:p w14:paraId="2A46D5B5" w14:textId="77777777" w:rsidR="00F075B6" w:rsidRDefault="00F075B6" w:rsidP="00F075B6">
      <w:pPr>
        <w:rPr>
          <w:b/>
          <w:bCs/>
          <w:iCs/>
          <w:sz w:val="23"/>
          <w:szCs w:val="23"/>
        </w:rPr>
      </w:pPr>
      <w:r>
        <w:rPr>
          <w:b/>
          <w:bCs/>
          <w:iCs/>
          <w:sz w:val="23"/>
          <w:szCs w:val="23"/>
        </w:rPr>
        <w:t xml:space="preserve">UAVHENGIG REVISORS BERETNING TIL PROSJEKTREGNSKAP </w:t>
      </w:r>
    </w:p>
    <w:p w14:paraId="7A81599E" w14:textId="77777777" w:rsidR="00F075B6" w:rsidRPr="00865F5D" w:rsidRDefault="00F075B6" w:rsidP="00F075B6">
      <w:pPr>
        <w:pStyle w:val="Default0"/>
        <w:rPr>
          <w:sz w:val="22"/>
          <w:szCs w:val="22"/>
        </w:rPr>
      </w:pPr>
    </w:p>
    <w:p w14:paraId="4F57EC92" w14:textId="77777777" w:rsidR="00F075B6" w:rsidRPr="00865F5D" w:rsidRDefault="00F075B6" w:rsidP="00F075B6">
      <w:pPr>
        <w:rPr>
          <w:b/>
          <w:bCs/>
          <w:sz w:val="22"/>
          <w:szCs w:val="22"/>
        </w:rPr>
      </w:pPr>
      <w:r w:rsidRPr="00865F5D">
        <w:rPr>
          <w:b/>
          <w:bCs/>
          <w:sz w:val="22"/>
          <w:szCs w:val="22"/>
        </w:rPr>
        <w:t>Konklusjon</w:t>
      </w:r>
    </w:p>
    <w:p w14:paraId="7B1B85B6" w14:textId="5E8BAD01" w:rsidR="00F075B6" w:rsidRPr="00865F5D" w:rsidRDefault="00F075B6" w:rsidP="00F075B6">
      <w:pPr>
        <w:rPr>
          <w:sz w:val="22"/>
          <w:szCs w:val="22"/>
        </w:rPr>
      </w:pPr>
      <w:r w:rsidRPr="00865F5D">
        <w:rPr>
          <w:sz w:val="22"/>
          <w:szCs w:val="22"/>
        </w:rPr>
        <w:t xml:space="preserve">Vi har revidert prosjektregnskapet for </w:t>
      </w:r>
      <w:r>
        <w:rPr>
          <w:sz w:val="22"/>
          <w:szCs w:val="22"/>
        </w:rPr>
        <w:t>ABC kommune</w:t>
      </w:r>
      <w:r w:rsidRPr="00865F5D">
        <w:rPr>
          <w:sz w:val="22"/>
          <w:szCs w:val="22"/>
        </w:rPr>
        <w:t xml:space="preserve"> for </w:t>
      </w:r>
      <w:r w:rsidR="00B36BBB">
        <w:rPr>
          <w:sz w:val="22"/>
          <w:szCs w:val="22"/>
        </w:rPr>
        <w:t>«</w:t>
      </w:r>
      <w:r w:rsidRPr="00865F5D">
        <w:rPr>
          <w:sz w:val="22"/>
          <w:szCs w:val="22"/>
        </w:rPr>
        <w:t>Y-prosjektet – [Nøyaktig betegnelse]</w:t>
      </w:r>
      <w:r w:rsidR="00B36BBB">
        <w:rPr>
          <w:sz w:val="22"/>
          <w:szCs w:val="22"/>
        </w:rPr>
        <w:t>»</w:t>
      </w:r>
      <w:r w:rsidRPr="00865F5D">
        <w:rPr>
          <w:sz w:val="22"/>
          <w:szCs w:val="22"/>
        </w:rPr>
        <w:t xml:space="preserve">, som ble avsluttet [dato]. </w:t>
      </w:r>
      <w:r w:rsidR="00A2475D" w:rsidRPr="00865F5D">
        <w:rPr>
          <w:sz w:val="22"/>
          <w:szCs w:val="22"/>
        </w:rPr>
        <w:t xml:space="preserve">Prosjektregnskapet </w:t>
      </w:r>
      <w:r w:rsidR="00A2475D">
        <w:rPr>
          <w:sz w:val="22"/>
          <w:szCs w:val="22"/>
        </w:rPr>
        <w:t xml:space="preserve">for prosjektnummer XXXX </w:t>
      </w:r>
      <w:r w:rsidR="00A2475D" w:rsidRPr="00865F5D">
        <w:rPr>
          <w:sz w:val="22"/>
          <w:szCs w:val="22"/>
        </w:rPr>
        <w:t xml:space="preserve">består av </w:t>
      </w:r>
      <w:r w:rsidR="00A2475D">
        <w:rPr>
          <w:sz w:val="22"/>
          <w:szCs w:val="22"/>
        </w:rPr>
        <w:t xml:space="preserve">en oppstilling over kostnader på kr xxx. </w:t>
      </w:r>
      <w:r w:rsidR="00A2475D" w:rsidRPr="00865F5D">
        <w:rPr>
          <w:sz w:val="22"/>
          <w:szCs w:val="22"/>
        </w:rPr>
        <w:t xml:space="preserve">Prosjektregnskapet er utarbeidet av ledelsen i </w:t>
      </w:r>
      <w:r w:rsidR="00A2475D">
        <w:rPr>
          <w:sz w:val="22"/>
          <w:szCs w:val="22"/>
        </w:rPr>
        <w:t xml:space="preserve">ABC kommune som grunnlag for søknad om utbetaling av rentekompensasjon i samsvar med </w:t>
      </w:r>
      <w:r w:rsidR="00A2475D" w:rsidRPr="00DC5EBD">
        <w:rPr>
          <w:sz w:val="22"/>
          <w:szCs w:val="22"/>
        </w:rPr>
        <w:t>forskrift om kompensasjon for utgifter til renter til investeringer for istandsetting av kirker og kirkeinventar</w:t>
      </w:r>
      <w:r w:rsidR="00A2475D">
        <w:rPr>
          <w:sz w:val="22"/>
          <w:szCs w:val="22"/>
        </w:rPr>
        <w:t xml:space="preserve"> og Husbankens retningslinjer</w:t>
      </w:r>
      <w:r w:rsidRPr="00865F5D">
        <w:rPr>
          <w:sz w:val="22"/>
          <w:szCs w:val="22"/>
        </w:rPr>
        <w:t>.</w:t>
      </w:r>
    </w:p>
    <w:p w14:paraId="69E58DCD" w14:textId="77777777" w:rsidR="00F075B6" w:rsidRPr="00865F5D" w:rsidRDefault="00F075B6" w:rsidP="00F075B6">
      <w:pPr>
        <w:rPr>
          <w:sz w:val="22"/>
          <w:szCs w:val="22"/>
        </w:rPr>
      </w:pPr>
    </w:p>
    <w:p w14:paraId="267DE6E3" w14:textId="4F2DB824" w:rsidR="00F075B6" w:rsidRPr="00865F5D" w:rsidRDefault="00F075B6" w:rsidP="00F075B6">
      <w:pPr>
        <w:rPr>
          <w:sz w:val="22"/>
          <w:szCs w:val="22"/>
        </w:rPr>
      </w:pPr>
      <w:r w:rsidRPr="00865F5D">
        <w:rPr>
          <w:sz w:val="22"/>
          <w:szCs w:val="22"/>
        </w:rPr>
        <w:t xml:space="preserve">Etter vår mening er prosjektregnskapet for </w:t>
      </w:r>
      <w:r>
        <w:rPr>
          <w:sz w:val="22"/>
          <w:szCs w:val="22"/>
        </w:rPr>
        <w:t>ABC kommune</w:t>
      </w:r>
      <w:r w:rsidRPr="00865F5D">
        <w:rPr>
          <w:sz w:val="22"/>
          <w:szCs w:val="22"/>
        </w:rPr>
        <w:t xml:space="preserve"> for </w:t>
      </w:r>
      <w:r w:rsidR="00B36BBB">
        <w:rPr>
          <w:sz w:val="22"/>
          <w:szCs w:val="22"/>
        </w:rPr>
        <w:t>«</w:t>
      </w:r>
      <w:r w:rsidRPr="00865F5D">
        <w:rPr>
          <w:sz w:val="22"/>
          <w:szCs w:val="22"/>
        </w:rPr>
        <w:t>Y-prosjektet [Nøyaktig betegnelse]</w:t>
      </w:r>
      <w:r w:rsidR="00B36BBB">
        <w:rPr>
          <w:sz w:val="22"/>
          <w:szCs w:val="22"/>
        </w:rPr>
        <w:t>»</w:t>
      </w:r>
      <w:r w:rsidRPr="00865F5D">
        <w:rPr>
          <w:sz w:val="22"/>
          <w:szCs w:val="22"/>
        </w:rPr>
        <w:t xml:space="preserve">, som ble avsluttet [dato], i det alt vesentlige </w:t>
      </w:r>
      <w:r w:rsidR="00A2475D">
        <w:rPr>
          <w:sz w:val="22"/>
          <w:szCs w:val="22"/>
        </w:rPr>
        <w:t xml:space="preserve">i samsvar med </w:t>
      </w:r>
      <w:r w:rsidR="00A2475D" w:rsidRPr="00A2475D">
        <w:rPr>
          <w:sz w:val="22"/>
          <w:szCs w:val="22"/>
        </w:rPr>
        <w:t xml:space="preserve">rapporteringsbestemmelsene gitt i forskrift </w:t>
      </w:r>
      <w:r w:rsidR="00A2475D" w:rsidRPr="00DC5EBD">
        <w:rPr>
          <w:sz w:val="22"/>
          <w:szCs w:val="22"/>
        </w:rPr>
        <w:t>om kompensasjon for utgifter til renter til investeringer for istandsetting av kirker og kirkeinventar</w:t>
      </w:r>
      <w:r w:rsidR="00A2475D" w:rsidRPr="00A2475D">
        <w:rPr>
          <w:sz w:val="22"/>
          <w:szCs w:val="22"/>
        </w:rPr>
        <w:t xml:space="preserve"> og Husbankens retningslinjer</w:t>
      </w:r>
      <w:r w:rsidRPr="00865F5D">
        <w:rPr>
          <w:sz w:val="22"/>
          <w:szCs w:val="22"/>
        </w:rPr>
        <w:t>.</w:t>
      </w:r>
    </w:p>
    <w:p w14:paraId="470F5E24" w14:textId="77777777" w:rsidR="00F075B6" w:rsidRPr="00865F5D" w:rsidRDefault="00F075B6" w:rsidP="00F075B6">
      <w:pPr>
        <w:rPr>
          <w:sz w:val="22"/>
          <w:szCs w:val="22"/>
        </w:rPr>
      </w:pPr>
    </w:p>
    <w:p w14:paraId="339B7674" w14:textId="77777777" w:rsidR="00F075B6" w:rsidRPr="00865F5D" w:rsidRDefault="00F075B6" w:rsidP="00F075B6">
      <w:pPr>
        <w:rPr>
          <w:b/>
          <w:bCs/>
          <w:sz w:val="22"/>
          <w:szCs w:val="22"/>
        </w:rPr>
      </w:pPr>
      <w:r w:rsidRPr="00865F5D">
        <w:rPr>
          <w:b/>
          <w:bCs/>
          <w:sz w:val="22"/>
          <w:szCs w:val="22"/>
        </w:rPr>
        <w:t>Grunnlag for konklusjonen</w:t>
      </w:r>
    </w:p>
    <w:p w14:paraId="6E1BFEC7" w14:textId="77777777" w:rsidR="00F075B6" w:rsidRPr="00865F5D" w:rsidRDefault="00F075B6" w:rsidP="00F075B6">
      <w:pPr>
        <w:rPr>
          <w:sz w:val="22"/>
          <w:szCs w:val="22"/>
        </w:rPr>
      </w:pPr>
      <w:r w:rsidRPr="00865F5D">
        <w:rPr>
          <w:sz w:val="22"/>
          <w:szCs w:val="22"/>
        </w:rPr>
        <w:t xml:space="preserve">Vi har gjennomført revisjonen i samsvar med lov, forskrift og god </w:t>
      </w:r>
      <w:r>
        <w:rPr>
          <w:sz w:val="22"/>
          <w:szCs w:val="22"/>
        </w:rPr>
        <w:t xml:space="preserve">kommunal </w:t>
      </w:r>
      <w:r w:rsidRPr="00865F5D">
        <w:rPr>
          <w:sz w:val="22"/>
          <w:szCs w:val="22"/>
        </w:rPr>
        <w:t>revisjonsskikk i Norge, herunder de internasjonale revisjonsstandardene International Standards on Auditing (ISA-ene</w:t>
      </w:r>
      <w:r w:rsidRPr="002902BA">
        <w:rPr>
          <w:sz w:val="22"/>
          <w:szCs w:val="22"/>
        </w:rPr>
        <w:t xml:space="preserve">). </w:t>
      </w:r>
      <w:r w:rsidRPr="009C364B">
        <w:rPr>
          <w:sz w:val="22"/>
          <w:szCs w:val="22"/>
        </w:rPr>
        <w:t xml:space="preserve">Våre oppgaver og plikter i henhold til disse standardene er beskrevet i </w:t>
      </w:r>
      <w:r w:rsidRPr="009C364B">
        <w:rPr>
          <w:i/>
          <w:iCs/>
          <w:sz w:val="22"/>
          <w:szCs w:val="22"/>
        </w:rPr>
        <w:t>Revisors oppgaver og plikter ved revisjon av prosjektregnskapet</w:t>
      </w:r>
      <w:r w:rsidRPr="002902BA">
        <w:rPr>
          <w:i/>
          <w:iCs/>
          <w:sz w:val="22"/>
          <w:szCs w:val="22"/>
        </w:rPr>
        <w:t xml:space="preserve">. </w:t>
      </w:r>
      <w:r w:rsidRPr="002902BA">
        <w:rPr>
          <w:sz w:val="22"/>
          <w:szCs w:val="22"/>
        </w:rPr>
        <w:t>Vi er uavhengige av kommunen slik det kreves i lov og forskrift, og</w:t>
      </w:r>
      <w:r w:rsidRPr="00865F5D">
        <w:rPr>
          <w:sz w:val="22"/>
          <w:szCs w:val="22"/>
        </w:rPr>
        <w:t xml:space="preserve"> har overholdt våre etiske forpliktelser i samsvar med disse kravene. Etter vår oppfatning er innhentet revisjonsbevis tilstrekkelig og hensiktsmessig som grunnlag for vår konklusjon.</w:t>
      </w:r>
    </w:p>
    <w:p w14:paraId="430A12CD" w14:textId="77777777" w:rsidR="00F075B6" w:rsidRDefault="00F075B6" w:rsidP="00F075B6">
      <w:pPr>
        <w:rPr>
          <w:b/>
          <w:bCs/>
          <w:sz w:val="22"/>
          <w:szCs w:val="22"/>
        </w:rPr>
      </w:pPr>
    </w:p>
    <w:p w14:paraId="74801BB6" w14:textId="77777777" w:rsidR="00F075B6" w:rsidRPr="00865F5D" w:rsidRDefault="00F075B6" w:rsidP="00F075B6">
      <w:pPr>
        <w:rPr>
          <w:b/>
          <w:bCs/>
          <w:sz w:val="22"/>
          <w:szCs w:val="22"/>
        </w:rPr>
      </w:pPr>
      <w:r w:rsidRPr="00865F5D">
        <w:rPr>
          <w:b/>
          <w:bCs/>
          <w:sz w:val="22"/>
          <w:szCs w:val="22"/>
        </w:rPr>
        <w:t xml:space="preserve">Presisering </w:t>
      </w:r>
      <w:r>
        <w:rPr>
          <w:b/>
          <w:bCs/>
          <w:sz w:val="22"/>
          <w:szCs w:val="22"/>
        </w:rPr>
        <w:t>– g</w:t>
      </w:r>
      <w:r w:rsidRPr="00865F5D">
        <w:rPr>
          <w:b/>
          <w:bCs/>
          <w:sz w:val="22"/>
          <w:szCs w:val="22"/>
        </w:rPr>
        <w:t>runnlag for regnskapsavleggelse [og begrenset distribusjon og bruk]</w:t>
      </w:r>
    </w:p>
    <w:p w14:paraId="71B3FBC4" w14:textId="77777777" w:rsidR="00F075B6" w:rsidRPr="00865F5D" w:rsidRDefault="00A2475D" w:rsidP="00F075B6">
      <w:pPr>
        <w:rPr>
          <w:sz w:val="22"/>
          <w:szCs w:val="22"/>
        </w:rPr>
      </w:pPr>
      <w:r w:rsidRPr="00865F5D">
        <w:rPr>
          <w:sz w:val="22"/>
          <w:szCs w:val="22"/>
        </w:rPr>
        <w:t xml:space="preserve">Prosjektregnskapet er utarbeidet for å gi informasjon til </w:t>
      </w:r>
      <w:r>
        <w:rPr>
          <w:sz w:val="22"/>
          <w:szCs w:val="22"/>
        </w:rPr>
        <w:t>Husbanken</w:t>
      </w:r>
      <w:r w:rsidRPr="00865F5D">
        <w:rPr>
          <w:sz w:val="22"/>
          <w:szCs w:val="22"/>
        </w:rPr>
        <w:t xml:space="preserve">. Prosjektregnskapet er derfor ikke nødvendigvis egnet for andre formål. Vår uttalelse er kun beregnet på </w:t>
      </w:r>
      <w:r>
        <w:rPr>
          <w:sz w:val="22"/>
          <w:szCs w:val="22"/>
        </w:rPr>
        <w:t>Husbanken og ABC kommune</w:t>
      </w:r>
    </w:p>
    <w:p w14:paraId="20CE88B7" w14:textId="77777777" w:rsidR="00F075B6" w:rsidRPr="00865F5D" w:rsidRDefault="00F075B6" w:rsidP="00F075B6">
      <w:pPr>
        <w:rPr>
          <w:sz w:val="22"/>
          <w:szCs w:val="22"/>
        </w:rPr>
      </w:pPr>
    </w:p>
    <w:p w14:paraId="2E5F875C" w14:textId="77777777" w:rsidR="00F075B6" w:rsidRPr="00865F5D" w:rsidRDefault="00F075B6" w:rsidP="00F075B6">
      <w:pPr>
        <w:rPr>
          <w:b/>
          <w:bCs/>
          <w:sz w:val="22"/>
          <w:szCs w:val="22"/>
        </w:rPr>
      </w:pPr>
      <w:r w:rsidRPr="00865F5D">
        <w:rPr>
          <w:b/>
          <w:bCs/>
          <w:sz w:val="22"/>
          <w:szCs w:val="22"/>
        </w:rPr>
        <w:t>Ledelsens ansvar for prosjektregnskapet</w:t>
      </w:r>
    </w:p>
    <w:p w14:paraId="21D894B6" w14:textId="77777777" w:rsidR="00F075B6" w:rsidRPr="00865F5D" w:rsidRDefault="00F075B6" w:rsidP="00F075B6">
      <w:pPr>
        <w:rPr>
          <w:sz w:val="22"/>
          <w:szCs w:val="22"/>
        </w:rPr>
      </w:pPr>
      <w:r w:rsidRPr="00865F5D">
        <w:rPr>
          <w:sz w:val="22"/>
          <w:szCs w:val="22"/>
        </w:rPr>
        <w:t>Ledelsen er ansvarlig for utarbeidelsen av prosjektregnskapet, og for slik intern kontroll som ledelsen finner nødvendig for å muliggjøre utarbeidelsen av et prosjektregnskap som ikke inneholder vesentlig feilinformasjon, verken som følge av misligheter eller utilsiktede feil.</w:t>
      </w:r>
    </w:p>
    <w:p w14:paraId="0CCDDE1E" w14:textId="77777777" w:rsidR="00F075B6" w:rsidRPr="00865F5D" w:rsidRDefault="00F075B6" w:rsidP="00F075B6">
      <w:pPr>
        <w:rPr>
          <w:sz w:val="22"/>
          <w:szCs w:val="22"/>
        </w:rPr>
      </w:pPr>
    </w:p>
    <w:p w14:paraId="50CEC9C3" w14:textId="77777777" w:rsidR="00F075B6" w:rsidRPr="00865F5D" w:rsidRDefault="00F075B6" w:rsidP="00F075B6">
      <w:pPr>
        <w:rPr>
          <w:b/>
          <w:bCs/>
          <w:sz w:val="22"/>
          <w:szCs w:val="22"/>
        </w:rPr>
      </w:pPr>
      <w:r w:rsidRPr="00865F5D">
        <w:rPr>
          <w:b/>
          <w:bCs/>
          <w:sz w:val="22"/>
          <w:szCs w:val="22"/>
        </w:rPr>
        <w:t>Revisors oppgaver og plikter ved revisjon av prosjektregnskapet</w:t>
      </w:r>
    </w:p>
    <w:p w14:paraId="281F25C4" w14:textId="77777777" w:rsidR="00F075B6" w:rsidRPr="00865F5D" w:rsidRDefault="00F075B6" w:rsidP="00F075B6">
      <w:pPr>
        <w:rPr>
          <w:sz w:val="22"/>
          <w:szCs w:val="22"/>
        </w:rPr>
      </w:pPr>
      <w:r w:rsidRPr="00865F5D">
        <w:rPr>
          <w:sz w:val="22"/>
          <w:szCs w:val="22"/>
        </w:rPr>
        <w:t xml:space="preserve">Vårt mål er å oppnå betryggende sikkerhet for at prosjektregnskapet som helhet ikke inneholder vesentlig feilinformasjon, verken som følge av misligheter eller utilsiktede feil, og å </w:t>
      </w:r>
      <w:proofErr w:type="gramStart"/>
      <w:r w:rsidRPr="00865F5D">
        <w:rPr>
          <w:sz w:val="22"/>
          <w:szCs w:val="22"/>
        </w:rPr>
        <w:t>avgi</w:t>
      </w:r>
      <w:proofErr w:type="gramEnd"/>
      <w:r w:rsidRPr="00865F5D">
        <w:rPr>
          <w:sz w:val="22"/>
          <w:szCs w:val="22"/>
        </w:rPr>
        <w:t xml:space="preserve"> en revisjonsberetning som inneholder vår konklusjon. Betryggende sikkerhet er en høy grad av sikkerhet, men det er ingen garanti for at en revisjon utført i samsvar med lov, forskrift og god </w:t>
      </w:r>
      <w:r>
        <w:rPr>
          <w:sz w:val="22"/>
          <w:szCs w:val="22"/>
        </w:rPr>
        <w:t xml:space="preserve">kommunal </w:t>
      </w:r>
      <w:r w:rsidRPr="00865F5D">
        <w:rPr>
          <w:sz w:val="22"/>
          <w:szCs w:val="22"/>
        </w:rPr>
        <w:t>revisjonsskikk i Norge, herunder ISA-ene</w:t>
      </w:r>
      <w:r>
        <w:rPr>
          <w:sz w:val="22"/>
          <w:szCs w:val="22"/>
        </w:rPr>
        <w:t>,</w:t>
      </w:r>
      <w:r w:rsidRPr="00865F5D">
        <w:rPr>
          <w:sz w:val="22"/>
          <w:szCs w:val="22"/>
        </w:rPr>
        <w:t xml:space="preserve"> alltid vil avdekke vesentlig feilinformasjon som eksisterer. Feilinformasjon kan oppstå som følge av misligheter eller utilsiktede feil. Feilinformasjon blir vurdert somvesentlig dersom den enkeltvis eller samlet med rimelighet kan forventes å påvirke de økonomiske beslutningene som brukerne foretar basert på prosjektregnskapet.</w:t>
      </w:r>
    </w:p>
    <w:p w14:paraId="4DF8A792" w14:textId="77777777" w:rsidR="00F075B6" w:rsidRPr="00865F5D" w:rsidRDefault="00F075B6" w:rsidP="00F075B6">
      <w:pPr>
        <w:rPr>
          <w:sz w:val="22"/>
          <w:szCs w:val="22"/>
        </w:rPr>
      </w:pPr>
    </w:p>
    <w:p w14:paraId="57415DEF" w14:textId="77777777" w:rsidR="00F075B6" w:rsidRPr="00865F5D" w:rsidRDefault="00F075B6" w:rsidP="00F075B6">
      <w:pPr>
        <w:rPr>
          <w:sz w:val="22"/>
          <w:szCs w:val="22"/>
        </w:rPr>
      </w:pPr>
      <w:r w:rsidRPr="00865F5D">
        <w:rPr>
          <w:sz w:val="22"/>
          <w:szCs w:val="22"/>
        </w:rPr>
        <w:lastRenderedPageBreak/>
        <w:t xml:space="preserve">Som del av en revisjon i samsvar med lov, forskrift og god </w:t>
      </w:r>
      <w:r>
        <w:rPr>
          <w:sz w:val="22"/>
          <w:szCs w:val="22"/>
        </w:rPr>
        <w:t xml:space="preserve">kommunal </w:t>
      </w:r>
      <w:r w:rsidRPr="00865F5D">
        <w:rPr>
          <w:sz w:val="22"/>
          <w:szCs w:val="22"/>
        </w:rPr>
        <w:t>revisjonsskikk i Norge, herunder ISA-ene, utøver vi profesjonelt skjønn og utviser profesjonell skepsis gjennom hele revisjonen. I tillegg:</w:t>
      </w:r>
    </w:p>
    <w:p w14:paraId="01BD881F" w14:textId="77777777" w:rsidR="00F075B6" w:rsidRPr="005139B2" w:rsidRDefault="00F075B6"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identifiserer og anslår vi risikoen for vesentlig feilinformasjon i prosjektregnskapet,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5F1BCF1F" w14:textId="77777777" w:rsidR="00F075B6" w:rsidRPr="005139B2" w:rsidRDefault="00F075B6"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48E5CB81" w14:textId="77777777" w:rsidR="00F075B6" w:rsidRPr="005139B2" w:rsidRDefault="00F075B6" w:rsidP="00333DFA">
      <w:pPr>
        <w:pStyle w:val="Listeavsnitt"/>
        <w:numPr>
          <w:ilvl w:val="0"/>
          <w:numId w:val="6"/>
        </w:numPr>
        <w:autoSpaceDE w:val="0"/>
        <w:autoSpaceDN w:val="0"/>
        <w:adjustRightInd w:val="0"/>
        <w:spacing w:before="0" w:after="0" w:line="240" w:lineRule="auto"/>
        <w:rPr>
          <w:rFonts w:ascii="Times New Roman" w:hAnsi="Times New Roman"/>
          <w:sz w:val="22"/>
          <w:lang w:val="nb-NO"/>
        </w:rPr>
      </w:pPr>
      <w:r w:rsidRPr="005139B2">
        <w:rPr>
          <w:rFonts w:ascii="Times New Roman" w:hAnsi="Times New Roman"/>
          <w:sz w:val="22"/>
          <w:lang w:val="nb-NO"/>
        </w:rPr>
        <w:t>evaluerer vi om de anvendte regnskapsprinsippene er hensiktsmessige og om regnskapsestimatene og tilhørende noteopplysninger utarbeidet av ledelsen er rimelige</w:t>
      </w:r>
    </w:p>
    <w:p w14:paraId="32BCEC48" w14:textId="77777777" w:rsidR="00F075B6" w:rsidRPr="00865F5D" w:rsidRDefault="00F075B6" w:rsidP="00F075B6">
      <w:pPr>
        <w:rPr>
          <w:sz w:val="22"/>
          <w:szCs w:val="22"/>
        </w:rPr>
      </w:pPr>
    </w:p>
    <w:p w14:paraId="14C14686" w14:textId="77777777" w:rsidR="00F075B6" w:rsidRPr="00865F5D" w:rsidRDefault="00F075B6" w:rsidP="00F075B6">
      <w:pPr>
        <w:rPr>
          <w:sz w:val="22"/>
          <w:szCs w:val="22"/>
        </w:rPr>
      </w:pPr>
      <w:r w:rsidRPr="00865F5D">
        <w:rPr>
          <w:sz w:val="22"/>
          <w:szCs w:val="22"/>
        </w:rPr>
        <w:t xml:space="preserve">Vi kommuniserer med </w:t>
      </w:r>
      <w:r>
        <w:rPr>
          <w:sz w:val="22"/>
          <w:szCs w:val="22"/>
        </w:rPr>
        <w:t>ledelsen</w:t>
      </w:r>
      <w:r w:rsidRPr="00865F5D">
        <w:rPr>
          <w:sz w:val="22"/>
          <w:szCs w:val="22"/>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55BB3747" w14:textId="77777777" w:rsidR="00F075B6" w:rsidRPr="00865F5D" w:rsidRDefault="00F075B6" w:rsidP="00F075B6">
      <w:pPr>
        <w:rPr>
          <w:sz w:val="22"/>
          <w:szCs w:val="22"/>
        </w:rPr>
      </w:pPr>
    </w:p>
    <w:p w14:paraId="0A448C44" w14:textId="77777777" w:rsidR="00F075B6" w:rsidRPr="00865F5D" w:rsidRDefault="00F075B6" w:rsidP="00F075B6">
      <w:pPr>
        <w:rPr>
          <w:sz w:val="22"/>
          <w:szCs w:val="22"/>
        </w:rPr>
      </w:pPr>
      <w:r w:rsidRPr="00865F5D">
        <w:rPr>
          <w:sz w:val="22"/>
          <w:szCs w:val="22"/>
        </w:rPr>
        <w:t>(Sted og dato)</w:t>
      </w:r>
    </w:p>
    <w:p w14:paraId="02C5CEA5" w14:textId="77777777" w:rsidR="00F075B6" w:rsidRPr="00865F5D" w:rsidRDefault="00F075B6" w:rsidP="00F075B6">
      <w:pPr>
        <w:rPr>
          <w:sz w:val="22"/>
          <w:szCs w:val="22"/>
        </w:rPr>
      </w:pPr>
      <w:r w:rsidRPr="00865F5D">
        <w:rPr>
          <w:sz w:val="22"/>
          <w:szCs w:val="22"/>
        </w:rPr>
        <w:t>(Revisors underskrift og tittel)</w:t>
      </w:r>
    </w:p>
    <w:p w14:paraId="79953D6B" w14:textId="77777777" w:rsidR="0066213D" w:rsidRPr="003B6B70" w:rsidRDefault="002916F4" w:rsidP="00C444E9">
      <w:pPr>
        <w:pStyle w:val="Overskrift1"/>
      </w:pPr>
      <w:r>
        <w:br w:type="page"/>
      </w:r>
      <w:bookmarkStart w:id="66" w:name="_Toc64977190"/>
      <w:bookmarkStart w:id="67" w:name="_Toc96678842"/>
      <w:bookmarkStart w:id="68" w:name="_Toc156544883"/>
      <w:bookmarkStart w:id="69" w:name="_Toc157579282"/>
      <w:bookmarkStart w:id="70" w:name="_Toc158125142"/>
      <w:bookmarkStart w:id="71" w:name="_Toc158125240"/>
      <w:bookmarkStart w:id="72" w:name="_Toc254872189"/>
      <w:r w:rsidR="0066213D">
        <w:lastRenderedPageBreak/>
        <w:t>Oppdrag etter ISAE 3000 – Attestasjonsoppdrag som ikke er revisjon eller forenklet revisorkontroll av historisk finansiell informasjon</w:t>
      </w:r>
      <w:bookmarkEnd w:id="66"/>
      <w:bookmarkEnd w:id="67"/>
    </w:p>
    <w:p w14:paraId="6D623BE4" w14:textId="77777777" w:rsidR="0066213D" w:rsidRDefault="0066213D" w:rsidP="004063DA"/>
    <w:p w14:paraId="6CA07AB5" w14:textId="34451C09" w:rsidR="002916F4" w:rsidRDefault="0066213D" w:rsidP="00C444E9">
      <w:pPr>
        <w:pStyle w:val="Overskrift2"/>
      </w:pPr>
      <w:bookmarkStart w:id="73" w:name="_Toc64977191"/>
      <w:bookmarkStart w:id="74" w:name="_Toc96678843"/>
      <w:bookmarkEnd w:id="68"/>
      <w:bookmarkEnd w:id="69"/>
      <w:bookmarkEnd w:id="70"/>
      <w:bookmarkEnd w:id="71"/>
      <w:bookmarkEnd w:id="72"/>
      <w:r>
        <w:t>Attestasjonsuttalelse om finans</w:t>
      </w:r>
      <w:r w:rsidR="000B0D8D">
        <w:t>- og gjelds</w:t>
      </w:r>
      <w:r>
        <w:t>forvaltning</w:t>
      </w:r>
      <w:bookmarkEnd w:id="73"/>
      <w:bookmarkEnd w:id="74"/>
    </w:p>
    <w:p w14:paraId="63906CB6" w14:textId="77777777" w:rsidR="002916F4" w:rsidRPr="00E44192" w:rsidRDefault="002916F4" w:rsidP="002916F4"/>
    <w:p w14:paraId="36A75ECE" w14:textId="77777777" w:rsidR="0066213D" w:rsidRDefault="0066213D" w:rsidP="0066213D">
      <w:pPr>
        <w:rPr>
          <w:sz w:val="22"/>
          <w:szCs w:val="22"/>
        </w:rPr>
      </w:pPr>
      <w:r>
        <w:rPr>
          <w:sz w:val="22"/>
          <w:szCs w:val="22"/>
        </w:rPr>
        <w:t>Til kommunestyret/fylkestinget i ABC</w:t>
      </w:r>
    </w:p>
    <w:p w14:paraId="4DECD2C3" w14:textId="77777777" w:rsidR="0066213D" w:rsidRDefault="0066213D" w:rsidP="0066213D">
      <w:pPr>
        <w:rPr>
          <w:sz w:val="22"/>
          <w:szCs w:val="22"/>
        </w:rPr>
      </w:pPr>
    </w:p>
    <w:p w14:paraId="115E5916" w14:textId="77777777" w:rsidR="0066213D" w:rsidRPr="00E801E7" w:rsidRDefault="0066213D" w:rsidP="0066213D">
      <w:pPr>
        <w:pStyle w:val="Bildetekst"/>
        <w:tabs>
          <w:tab w:val="left" w:pos="0"/>
        </w:tabs>
        <w:rPr>
          <w:iCs/>
          <w:sz w:val="23"/>
          <w:szCs w:val="23"/>
        </w:rPr>
      </w:pPr>
      <w:r w:rsidRPr="00E801E7">
        <w:rPr>
          <w:bCs w:val="0"/>
          <w:iCs/>
          <w:sz w:val="23"/>
          <w:szCs w:val="23"/>
        </w:rPr>
        <w:t>UAVHENGIG REVISORS ATTESTASJONSUTTALELSE OM REGLEMENT FOR KOMMUNENS/FYLKESKOMMUNENS FINANS</w:t>
      </w:r>
      <w:r w:rsidR="000B0D8D">
        <w:rPr>
          <w:bCs w:val="0"/>
          <w:iCs/>
          <w:sz w:val="23"/>
          <w:szCs w:val="23"/>
        </w:rPr>
        <w:t>- OG GJELDS</w:t>
      </w:r>
      <w:r w:rsidRPr="00E801E7">
        <w:rPr>
          <w:bCs w:val="0"/>
          <w:iCs/>
          <w:sz w:val="23"/>
          <w:szCs w:val="23"/>
        </w:rPr>
        <w:t>FORVALTNING</w:t>
      </w:r>
    </w:p>
    <w:p w14:paraId="6B8C5717" w14:textId="77777777" w:rsidR="0066213D" w:rsidRDefault="0066213D" w:rsidP="0066213D">
      <w:pPr>
        <w:rPr>
          <w:b/>
          <w:sz w:val="22"/>
          <w:szCs w:val="22"/>
        </w:rPr>
      </w:pPr>
    </w:p>
    <w:p w14:paraId="01F5ECBE" w14:textId="77777777" w:rsidR="0066213D" w:rsidRDefault="0066213D" w:rsidP="0066213D">
      <w:pPr>
        <w:rPr>
          <w:sz w:val="22"/>
          <w:szCs w:val="22"/>
        </w:rPr>
      </w:pPr>
      <w:r>
        <w:rPr>
          <w:sz w:val="22"/>
          <w:szCs w:val="22"/>
        </w:rPr>
        <w:t>Vi har utført et attestasjonsoppdrag som skal gi betryggende sikkerhet, i forbindelse med ABC kommunes reglement for finans</w:t>
      </w:r>
      <w:r w:rsidR="00AC6F08">
        <w:rPr>
          <w:sz w:val="22"/>
          <w:szCs w:val="22"/>
        </w:rPr>
        <w:t>- og gjelds</w:t>
      </w:r>
      <w:r>
        <w:rPr>
          <w:sz w:val="22"/>
          <w:szCs w:val="22"/>
        </w:rPr>
        <w:t xml:space="preserve">forvaltningen datert </w:t>
      </w:r>
      <w:proofErr w:type="spellStart"/>
      <w:proofErr w:type="gramStart"/>
      <w:r>
        <w:rPr>
          <w:sz w:val="22"/>
          <w:szCs w:val="22"/>
        </w:rPr>
        <w:t>dd.mm.åååå</w:t>
      </w:r>
      <w:proofErr w:type="spellEnd"/>
      <w:proofErr w:type="gramEnd"/>
      <w:r>
        <w:rPr>
          <w:sz w:val="22"/>
          <w:szCs w:val="22"/>
        </w:rPr>
        <w:t>.</w:t>
      </w:r>
    </w:p>
    <w:p w14:paraId="5287F157" w14:textId="77777777" w:rsidR="00E801E7" w:rsidRDefault="00E801E7" w:rsidP="0066213D">
      <w:pPr>
        <w:rPr>
          <w:sz w:val="22"/>
          <w:szCs w:val="22"/>
        </w:rPr>
      </w:pPr>
    </w:p>
    <w:p w14:paraId="444278EA" w14:textId="77777777" w:rsidR="0066213D" w:rsidRPr="005F739C" w:rsidRDefault="0066213D" w:rsidP="0066213D">
      <w:pPr>
        <w:rPr>
          <w:b/>
          <w:sz w:val="22"/>
          <w:szCs w:val="22"/>
        </w:rPr>
      </w:pPr>
      <w:r w:rsidRPr="005F739C">
        <w:rPr>
          <w:b/>
          <w:sz w:val="22"/>
          <w:szCs w:val="22"/>
        </w:rPr>
        <w:t>ABC kommunes ansvar for finansforvaltningsreglementet</w:t>
      </w:r>
    </w:p>
    <w:p w14:paraId="45257F7A" w14:textId="2E6EBB49" w:rsidR="0066213D" w:rsidRDefault="0066213D" w:rsidP="0066213D">
      <w:pPr>
        <w:rPr>
          <w:sz w:val="22"/>
          <w:szCs w:val="22"/>
        </w:rPr>
      </w:pPr>
      <w:r>
        <w:rPr>
          <w:sz w:val="22"/>
          <w:szCs w:val="22"/>
        </w:rPr>
        <w:t>Kommunestyret/fylkestinget er ansvarlig for at finans</w:t>
      </w:r>
      <w:r w:rsidR="00AC6F08">
        <w:rPr>
          <w:sz w:val="22"/>
          <w:szCs w:val="22"/>
        </w:rPr>
        <w:t>- og gjelds</w:t>
      </w:r>
      <w:r>
        <w:rPr>
          <w:sz w:val="22"/>
          <w:szCs w:val="22"/>
        </w:rPr>
        <w:t xml:space="preserve">forvaltningen er underlagt reglement fastsatt i samsvar </w:t>
      </w:r>
      <w:r w:rsidRPr="00FB718C">
        <w:rPr>
          <w:sz w:val="22"/>
          <w:szCs w:val="22"/>
        </w:rPr>
        <w:t xml:space="preserve">med </w:t>
      </w:r>
      <w:r w:rsidRPr="009C364B">
        <w:rPr>
          <w:sz w:val="22"/>
          <w:szCs w:val="22"/>
        </w:rPr>
        <w:t xml:space="preserve">kommuneloven § </w:t>
      </w:r>
      <w:r w:rsidR="00FB718C">
        <w:rPr>
          <w:sz w:val="22"/>
          <w:szCs w:val="22"/>
        </w:rPr>
        <w:t>14-13</w:t>
      </w:r>
      <w:r w:rsidRPr="009C364B">
        <w:rPr>
          <w:sz w:val="22"/>
          <w:szCs w:val="22"/>
        </w:rPr>
        <w:t xml:space="preserve"> og forskrift av </w:t>
      </w:r>
      <w:r w:rsidR="006534B9">
        <w:rPr>
          <w:sz w:val="22"/>
          <w:szCs w:val="22"/>
        </w:rPr>
        <w:t>18</w:t>
      </w:r>
      <w:r w:rsidRPr="009C364B">
        <w:rPr>
          <w:sz w:val="22"/>
          <w:szCs w:val="22"/>
        </w:rPr>
        <w:t xml:space="preserve">. </w:t>
      </w:r>
      <w:r w:rsidR="006534B9">
        <w:rPr>
          <w:sz w:val="22"/>
          <w:szCs w:val="22"/>
        </w:rPr>
        <w:t>november</w:t>
      </w:r>
      <w:r w:rsidRPr="009C364B">
        <w:rPr>
          <w:sz w:val="22"/>
          <w:szCs w:val="22"/>
        </w:rPr>
        <w:t xml:space="preserve"> 20</w:t>
      </w:r>
      <w:r w:rsidR="006534B9">
        <w:rPr>
          <w:sz w:val="22"/>
          <w:szCs w:val="22"/>
        </w:rPr>
        <w:t>19</w:t>
      </w:r>
      <w:r w:rsidRPr="009C364B">
        <w:rPr>
          <w:sz w:val="22"/>
          <w:szCs w:val="22"/>
        </w:rPr>
        <w:t xml:space="preserve"> om </w:t>
      </w:r>
      <w:r w:rsidR="00456BD2">
        <w:rPr>
          <w:sz w:val="22"/>
          <w:szCs w:val="22"/>
        </w:rPr>
        <w:t>garantier</w:t>
      </w:r>
      <w:r w:rsidR="001C0843">
        <w:rPr>
          <w:sz w:val="22"/>
          <w:szCs w:val="22"/>
        </w:rPr>
        <w:t xml:space="preserve"> og finans- og gjeldsforvaltning i </w:t>
      </w:r>
      <w:r w:rsidRPr="009C364B">
        <w:rPr>
          <w:sz w:val="22"/>
          <w:szCs w:val="22"/>
        </w:rPr>
        <w:t>kommuner og fylkeskommuner.</w:t>
      </w:r>
    </w:p>
    <w:p w14:paraId="4A983653" w14:textId="77777777" w:rsidR="0066213D" w:rsidRDefault="0066213D" w:rsidP="0066213D">
      <w:pPr>
        <w:rPr>
          <w:sz w:val="22"/>
          <w:szCs w:val="22"/>
        </w:rPr>
      </w:pPr>
    </w:p>
    <w:p w14:paraId="4C68E12C" w14:textId="77777777" w:rsidR="0066213D" w:rsidRPr="005F739C" w:rsidRDefault="0066213D" w:rsidP="0066213D">
      <w:pPr>
        <w:rPr>
          <w:b/>
          <w:sz w:val="22"/>
          <w:szCs w:val="22"/>
        </w:rPr>
      </w:pPr>
      <w:r w:rsidRPr="005F739C">
        <w:rPr>
          <w:b/>
          <w:sz w:val="22"/>
          <w:szCs w:val="22"/>
        </w:rPr>
        <w:t>Vår uavhengighet og kvalitetskontroll</w:t>
      </w:r>
    </w:p>
    <w:p w14:paraId="6E9338B6" w14:textId="77777777" w:rsidR="0066213D" w:rsidRDefault="0066213D" w:rsidP="00E801E7">
      <w:pPr>
        <w:rPr>
          <w:sz w:val="22"/>
          <w:szCs w:val="22"/>
        </w:rPr>
      </w:pPr>
      <w:r w:rsidRPr="00E801E7">
        <w:rPr>
          <w:sz w:val="22"/>
          <w:szCs w:val="22"/>
        </w:rPr>
        <w:t xml:space="preserve">Vi har utført oppdraget i samsvar med </w:t>
      </w:r>
      <w:r w:rsidR="00E8122A">
        <w:rPr>
          <w:sz w:val="22"/>
          <w:szCs w:val="22"/>
        </w:rPr>
        <w:t>etiske retningslinjer</w:t>
      </w:r>
      <w:r w:rsidR="00483CD0">
        <w:rPr>
          <w:sz w:val="22"/>
          <w:szCs w:val="22"/>
        </w:rPr>
        <w:t xml:space="preserve"> for NKRFs medlemmer</w:t>
      </w:r>
      <w:r w:rsidRPr="00483CD0">
        <w:rPr>
          <w:sz w:val="22"/>
          <w:szCs w:val="22"/>
        </w:rPr>
        <w:t>, som</w:t>
      </w:r>
      <w:r w:rsidRPr="00E801E7">
        <w:rPr>
          <w:sz w:val="22"/>
          <w:szCs w:val="22"/>
        </w:rPr>
        <w:t xml:space="preserve"> inneholder uavhengighetskrav og andre krav basert på grunnleggende prinsipper om integritet, objektivitet, faglig kompetanse og tilbørlig aktsomhet, fortrolighet og profesjonell opptreden.</w:t>
      </w:r>
    </w:p>
    <w:p w14:paraId="20F39541" w14:textId="77777777" w:rsidR="00E801E7" w:rsidRPr="00E801E7" w:rsidRDefault="00E801E7" w:rsidP="00E801E7">
      <w:pPr>
        <w:rPr>
          <w:sz w:val="22"/>
          <w:szCs w:val="22"/>
        </w:rPr>
      </w:pPr>
    </w:p>
    <w:p w14:paraId="3BB1B143" w14:textId="77777777" w:rsidR="0066213D" w:rsidRPr="00E801E7" w:rsidRDefault="0066213D" w:rsidP="0066213D">
      <w:pPr>
        <w:rPr>
          <w:sz w:val="22"/>
          <w:szCs w:val="22"/>
        </w:rPr>
      </w:pPr>
      <w:r w:rsidRPr="00E801E7">
        <w:rPr>
          <w:sz w:val="22"/>
          <w:szCs w:val="22"/>
        </w:rPr>
        <w:t xml:space="preserve">I samsvar med </w:t>
      </w:r>
      <w:r w:rsidR="001A13AB">
        <w:rPr>
          <w:sz w:val="22"/>
          <w:szCs w:val="22"/>
        </w:rPr>
        <w:t>internasjonal standard for kvalitetskontroll (ISQC</w:t>
      </w:r>
      <w:r w:rsidRPr="00E801E7">
        <w:rPr>
          <w:sz w:val="22"/>
          <w:szCs w:val="22"/>
        </w:rPr>
        <w:t xml:space="preserve"> 1</w:t>
      </w:r>
      <w:r w:rsidR="001A13AB">
        <w:rPr>
          <w:sz w:val="22"/>
          <w:szCs w:val="22"/>
        </w:rPr>
        <w:t>)</w:t>
      </w:r>
      <w:r w:rsidRPr="00E801E7">
        <w:rPr>
          <w:sz w:val="22"/>
          <w:szCs w:val="22"/>
        </w:rPr>
        <w:t xml:space="preserve"> har [revisjonsselskapets navn] et omfattende kvalitetskontrollsystem, herunder dokumenterte retningslinjer og rutiner for etterlevelse av etiske krav, faglige standarder og krav i gjeldende lovgivning og annen regulering. </w:t>
      </w:r>
    </w:p>
    <w:p w14:paraId="2AEA183B" w14:textId="77777777" w:rsidR="0066213D" w:rsidRDefault="0066213D" w:rsidP="0066213D">
      <w:pPr>
        <w:rPr>
          <w:sz w:val="22"/>
          <w:szCs w:val="22"/>
        </w:rPr>
      </w:pPr>
    </w:p>
    <w:p w14:paraId="71B04E72" w14:textId="77777777" w:rsidR="0066213D" w:rsidRPr="005F739C" w:rsidRDefault="0066213D" w:rsidP="0066213D">
      <w:pPr>
        <w:rPr>
          <w:b/>
          <w:sz w:val="22"/>
          <w:szCs w:val="22"/>
        </w:rPr>
      </w:pPr>
      <w:r w:rsidRPr="005F739C">
        <w:rPr>
          <w:b/>
          <w:sz w:val="22"/>
          <w:szCs w:val="22"/>
        </w:rPr>
        <w:t>Vår oppgave</w:t>
      </w:r>
    </w:p>
    <w:p w14:paraId="13BE6267" w14:textId="77777777" w:rsidR="0066213D" w:rsidRDefault="0066213D" w:rsidP="0066213D">
      <w:pPr>
        <w:rPr>
          <w:sz w:val="22"/>
          <w:szCs w:val="22"/>
        </w:rPr>
      </w:pPr>
      <w:r w:rsidRPr="00E801E7">
        <w:rPr>
          <w:sz w:val="22"/>
          <w:szCs w:val="22"/>
        </w:rPr>
        <w:t xml:space="preserve">Vår oppgave er å </w:t>
      </w:r>
      <w:proofErr w:type="gramStart"/>
      <w:r w:rsidRPr="00E801E7">
        <w:rPr>
          <w:sz w:val="22"/>
          <w:szCs w:val="22"/>
        </w:rPr>
        <w:t>avgi</w:t>
      </w:r>
      <w:proofErr w:type="gramEnd"/>
      <w:r w:rsidRPr="00E801E7">
        <w:rPr>
          <w:sz w:val="22"/>
          <w:szCs w:val="22"/>
        </w:rPr>
        <w:t xml:space="preserve"> en uttalelse om reglement for finansforvaltningen på grunnlag av bevisene vi har hentet inn. Vi har utført vårt attestasjonsoppdrag med sikkerhet i samsvar med den internasjonale standarden for attestasjonsoppdrag </w:t>
      </w:r>
      <w:r w:rsidR="00AC6F08">
        <w:rPr>
          <w:sz w:val="22"/>
          <w:szCs w:val="22"/>
        </w:rPr>
        <w:t>–</w:t>
      </w:r>
      <w:r w:rsidR="00A96958">
        <w:rPr>
          <w:sz w:val="22"/>
          <w:szCs w:val="22"/>
        </w:rPr>
        <w:t xml:space="preserve"> </w:t>
      </w:r>
      <w:r w:rsidRPr="00E801E7">
        <w:rPr>
          <w:sz w:val="22"/>
          <w:szCs w:val="22"/>
        </w:rPr>
        <w:t xml:space="preserve">ISAE 3000 </w:t>
      </w:r>
      <w:r w:rsidRPr="00E801E7">
        <w:rPr>
          <w:i/>
          <w:sz w:val="22"/>
          <w:szCs w:val="22"/>
        </w:rPr>
        <w:t>Attestasjonsoppdrag som ikke er revisjon eller forenklet revisorkontroll av historisk finansiell informasjon</w:t>
      </w:r>
      <w:r w:rsidRPr="00E801E7">
        <w:rPr>
          <w:sz w:val="22"/>
          <w:szCs w:val="22"/>
        </w:rPr>
        <w:t xml:space="preserve">. </w:t>
      </w:r>
      <w:r w:rsidR="00AC6F08">
        <w:rPr>
          <w:sz w:val="22"/>
          <w:szCs w:val="22"/>
        </w:rPr>
        <w:t>S</w:t>
      </w:r>
      <w:r w:rsidRPr="00E801E7">
        <w:rPr>
          <w:sz w:val="22"/>
          <w:szCs w:val="22"/>
        </w:rPr>
        <w:t>tandarden krever at vi planlegger og gjennomfører dette oppdraget for å oppnå betryggende sikkerhet for hvorvidt det foreligger vesentlige feil eller mangler ved kommunens/fylkeskommunens regler for finans</w:t>
      </w:r>
      <w:r w:rsidR="00AC6F08">
        <w:rPr>
          <w:sz w:val="22"/>
          <w:szCs w:val="22"/>
        </w:rPr>
        <w:t>- og gjelds</w:t>
      </w:r>
      <w:r w:rsidRPr="00E801E7">
        <w:rPr>
          <w:sz w:val="22"/>
          <w:szCs w:val="22"/>
        </w:rPr>
        <w:t>forvaltningen.</w:t>
      </w:r>
    </w:p>
    <w:p w14:paraId="09D1CDFB" w14:textId="77777777" w:rsidR="00E801E7" w:rsidRPr="00E801E7" w:rsidRDefault="00E801E7" w:rsidP="0066213D">
      <w:pPr>
        <w:rPr>
          <w:sz w:val="22"/>
          <w:szCs w:val="22"/>
        </w:rPr>
      </w:pPr>
    </w:p>
    <w:p w14:paraId="50D7D160" w14:textId="77777777" w:rsidR="0066213D" w:rsidRDefault="0066213D" w:rsidP="0066213D">
      <w:pPr>
        <w:rPr>
          <w:sz w:val="22"/>
          <w:szCs w:val="22"/>
        </w:rPr>
      </w:pPr>
      <w:r w:rsidRPr="00E801E7">
        <w:rPr>
          <w:sz w:val="22"/>
          <w:szCs w:val="22"/>
        </w:rPr>
        <w:t xml:space="preserve">Utføring av et attestasjonsoppdrag som skal gi betryggende sikkerhet i henhold til ISAE 3000, innebærer å utføre handlinger for å innhente bevis for </w:t>
      </w:r>
      <w:r w:rsidR="007950E7" w:rsidRPr="00483CD0">
        <w:rPr>
          <w:sz w:val="22"/>
          <w:szCs w:val="22"/>
        </w:rPr>
        <w:t xml:space="preserve">at </w:t>
      </w:r>
      <w:r w:rsidRPr="00483CD0">
        <w:rPr>
          <w:sz w:val="22"/>
          <w:szCs w:val="22"/>
        </w:rPr>
        <w:t>reglementet</w:t>
      </w:r>
      <w:r w:rsidR="007950E7" w:rsidRPr="00483CD0">
        <w:rPr>
          <w:sz w:val="22"/>
          <w:szCs w:val="22"/>
        </w:rPr>
        <w:t xml:space="preserve"> er i tråd med kommuneloven og forskrift om finansforvaltning</w:t>
      </w:r>
      <w:r w:rsidRPr="00DC5EBD">
        <w:rPr>
          <w:sz w:val="22"/>
          <w:szCs w:val="22"/>
        </w:rPr>
        <w:t>. Typen, tidspunktet for og omfanget av de valgte handlingene er gjenstand for revisors skjønn</w:t>
      </w:r>
      <w:r w:rsidRPr="00483CD0">
        <w:rPr>
          <w:sz w:val="22"/>
          <w:szCs w:val="22"/>
        </w:rPr>
        <w:t xml:space="preserve">. </w:t>
      </w:r>
      <w:r w:rsidRPr="00E801E7">
        <w:rPr>
          <w:sz w:val="22"/>
          <w:szCs w:val="22"/>
        </w:rPr>
        <w:t>Gjennomføring av et attestasjonsoppdrag som skal gi betryggende sikkerhet</w:t>
      </w:r>
      <w:r w:rsidR="002F710D">
        <w:rPr>
          <w:sz w:val="22"/>
          <w:szCs w:val="22"/>
        </w:rPr>
        <w:t xml:space="preserve"> på dette området</w:t>
      </w:r>
      <w:r w:rsidRPr="00E801E7">
        <w:rPr>
          <w:sz w:val="22"/>
          <w:szCs w:val="22"/>
        </w:rPr>
        <w:t>, innebærer også:</w:t>
      </w:r>
    </w:p>
    <w:p w14:paraId="02883CC0" w14:textId="77777777" w:rsidR="00E801E7" w:rsidRPr="00E801E7" w:rsidRDefault="00E801E7" w:rsidP="0066213D">
      <w:pPr>
        <w:rPr>
          <w:sz w:val="22"/>
          <w:szCs w:val="22"/>
        </w:rPr>
      </w:pPr>
    </w:p>
    <w:p w14:paraId="3F8F424E" w14:textId="7BFA9113" w:rsidR="0066213D" w:rsidRPr="009C364B" w:rsidRDefault="0066213D" w:rsidP="0042700A">
      <w:pPr>
        <w:numPr>
          <w:ilvl w:val="0"/>
          <w:numId w:val="1"/>
        </w:numPr>
        <w:tabs>
          <w:tab w:val="left" w:pos="36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overflowPunct/>
        <w:autoSpaceDE/>
        <w:adjustRightInd/>
        <w:ind w:left="360"/>
        <w:textAlignment w:val="auto"/>
        <w:rPr>
          <w:sz w:val="22"/>
          <w:szCs w:val="22"/>
        </w:rPr>
      </w:pPr>
      <w:r w:rsidRPr="009C364B">
        <w:rPr>
          <w:sz w:val="22"/>
          <w:szCs w:val="22"/>
        </w:rPr>
        <w:t xml:space="preserve">Med utgangspunkt i kommuneloven </w:t>
      </w:r>
      <w:r w:rsidR="008252F3" w:rsidRPr="009C364B">
        <w:rPr>
          <w:sz w:val="22"/>
          <w:szCs w:val="22"/>
        </w:rPr>
        <w:t>§ 14-13</w:t>
      </w:r>
      <w:r w:rsidR="000F7EC8" w:rsidRPr="009C364B">
        <w:rPr>
          <w:sz w:val="22"/>
          <w:szCs w:val="22"/>
        </w:rPr>
        <w:t>,</w:t>
      </w:r>
      <w:r w:rsidRPr="009C364B">
        <w:rPr>
          <w:sz w:val="22"/>
          <w:szCs w:val="22"/>
        </w:rPr>
        <w:t xml:space="preserve"> kontroll av at lovens bestemmelser er innarbeidet i kommunens/fylkeskommunens reglement for finans</w:t>
      </w:r>
      <w:r w:rsidR="000B0D8D" w:rsidRPr="009C364B">
        <w:rPr>
          <w:sz w:val="22"/>
          <w:szCs w:val="22"/>
        </w:rPr>
        <w:t>- og gjelds</w:t>
      </w:r>
      <w:r w:rsidRPr="009C364B">
        <w:rPr>
          <w:sz w:val="22"/>
          <w:szCs w:val="22"/>
        </w:rPr>
        <w:t xml:space="preserve">forvaltningen, herunder at reglementet: </w:t>
      </w:r>
    </w:p>
    <w:p w14:paraId="20E35205" w14:textId="77777777" w:rsidR="008252F3" w:rsidRPr="00E801E7" w:rsidRDefault="008252F3" w:rsidP="008252F3">
      <w:pPr>
        <w:numPr>
          <w:ilvl w:val="0"/>
          <w:numId w:val="2"/>
        </w:numPr>
        <w:tabs>
          <w:tab w:val="clear" w:pos="720"/>
          <w:tab w:val="left" w:pos="708"/>
        </w:tabs>
        <w:overflowPunct/>
        <w:autoSpaceDE/>
        <w:adjustRightInd/>
        <w:textAlignment w:val="auto"/>
        <w:rPr>
          <w:sz w:val="22"/>
          <w:szCs w:val="22"/>
        </w:rPr>
      </w:pPr>
      <w:r>
        <w:rPr>
          <w:sz w:val="22"/>
          <w:szCs w:val="22"/>
        </w:rPr>
        <w:t xml:space="preserve">hindrer kommunen i å ta </w:t>
      </w:r>
      <w:r w:rsidRPr="00E801E7">
        <w:rPr>
          <w:sz w:val="22"/>
          <w:szCs w:val="22"/>
        </w:rPr>
        <w:t xml:space="preserve">vesentlig finansiell risiko </w:t>
      </w:r>
      <w:r>
        <w:rPr>
          <w:sz w:val="22"/>
          <w:szCs w:val="22"/>
        </w:rPr>
        <w:t>i finans- og gjeldsforvaltningen</w:t>
      </w:r>
    </w:p>
    <w:p w14:paraId="4BCE4130" w14:textId="7B1BC752" w:rsidR="008252F3" w:rsidRDefault="008252F3" w:rsidP="008252F3">
      <w:pPr>
        <w:numPr>
          <w:ilvl w:val="0"/>
          <w:numId w:val="2"/>
        </w:numPr>
        <w:tabs>
          <w:tab w:val="clear" w:pos="720"/>
          <w:tab w:val="left" w:pos="708"/>
        </w:tabs>
        <w:overflowPunct/>
        <w:autoSpaceDE/>
        <w:adjustRightInd/>
        <w:textAlignment w:val="auto"/>
        <w:rPr>
          <w:sz w:val="22"/>
          <w:szCs w:val="22"/>
        </w:rPr>
      </w:pPr>
      <w:r w:rsidRPr="00E801E7">
        <w:rPr>
          <w:sz w:val="22"/>
          <w:szCs w:val="22"/>
        </w:rPr>
        <w:t xml:space="preserve">har bestemmelser </w:t>
      </w:r>
      <w:r>
        <w:rPr>
          <w:sz w:val="22"/>
          <w:szCs w:val="22"/>
        </w:rPr>
        <w:t>s</w:t>
      </w:r>
      <w:r w:rsidRPr="00E801E7">
        <w:rPr>
          <w:sz w:val="22"/>
          <w:szCs w:val="22"/>
        </w:rPr>
        <w:t xml:space="preserve">om </w:t>
      </w:r>
      <w:r>
        <w:rPr>
          <w:sz w:val="22"/>
          <w:szCs w:val="22"/>
        </w:rPr>
        <w:t xml:space="preserve">skal sikre </w:t>
      </w:r>
      <w:r w:rsidRPr="00E801E7">
        <w:rPr>
          <w:sz w:val="22"/>
          <w:szCs w:val="22"/>
        </w:rPr>
        <w:t xml:space="preserve">at </w:t>
      </w:r>
      <w:r>
        <w:rPr>
          <w:sz w:val="22"/>
          <w:szCs w:val="22"/>
        </w:rPr>
        <w:t>løpende</w:t>
      </w:r>
      <w:r w:rsidRPr="00E801E7">
        <w:rPr>
          <w:sz w:val="22"/>
          <w:szCs w:val="22"/>
        </w:rPr>
        <w:t xml:space="preserve"> </w:t>
      </w:r>
      <w:r>
        <w:rPr>
          <w:sz w:val="22"/>
          <w:szCs w:val="22"/>
        </w:rPr>
        <w:t>betalings</w:t>
      </w:r>
      <w:r w:rsidRPr="00E801E7">
        <w:rPr>
          <w:sz w:val="22"/>
          <w:szCs w:val="22"/>
        </w:rPr>
        <w:t xml:space="preserve">forpliktelser </w:t>
      </w:r>
      <w:r>
        <w:rPr>
          <w:sz w:val="22"/>
          <w:szCs w:val="22"/>
        </w:rPr>
        <w:t>kan innfris</w:t>
      </w:r>
      <w:r w:rsidRPr="00E801E7">
        <w:rPr>
          <w:sz w:val="22"/>
          <w:szCs w:val="22"/>
        </w:rPr>
        <w:t>.</w:t>
      </w:r>
    </w:p>
    <w:p w14:paraId="4BAF2632" w14:textId="410A3B78" w:rsidR="0066213D" w:rsidRPr="00E801E7" w:rsidRDefault="008252F3" w:rsidP="0042700A">
      <w:pPr>
        <w:numPr>
          <w:ilvl w:val="0"/>
          <w:numId w:val="2"/>
        </w:numPr>
        <w:tabs>
          <w:tab w:val="clear" w:pos="720"/>
          <w:tab w:val="left" w:pos="708"/>
        </w:tabs>
        <w:overflowPunct/>
        <w:autoSpaceDE/>
        <w:adjustRightInd/>
        <w:textAlignment w:val="auto"/>
        <w:rPr>
          <w:sz w:val="22"/>
          <w:szCs w:val="22"/>
        </w:rPr>
      </w:pPr>
      <w:r>
        <w:rPr>
          <w:sz w:val="22"/>
          <w:szCs w:val="22"/>
        </w:rPr>
        <w:t>har bestemmelser om hvilke avkastningsmål som skal ligge til grunn for finansforvaltningen.</w:t>
      </w:r>
    </w:p>
    <w:p w14:paraId="1959360A" w14:textId="77777777" w:rsidR="0066213D" w:rsidRPr="00E801E7" w:rsidRDefault="0066213D" w:rsidP="0066213D">
      <w:pPr>
        <w:tabs>
          <w:tab w:val="left" w:pos="708"/>
        </w:tabs>
        <w:overflowPunct/>
        <w:autoSpaceDE/>
        <w:adjustRightInd/>
        <w:ind w:left="360"/>
        <w:rPr>
          <w:sz w:val="22"/>
          <w:szCs w:val="22"/>
        </w:rPr>
      </w:pPr>
    </w:p>
    <w:p w14:paraId="02462F67" w14:textId="3D23636D" w:rsidR="00CF2D2D" w:rsidRPr="009C364B" w:rsidRDefault="00A96958" w:rsidP="00483CD0">
      <w:pPr>
        <w:numPr>
          <w:ilvl w:val="0"/>
          <w:numId w:val="1"/>
        </w:numPr>
        <w:tabs>
          <w:tab w:val="left" w:pos="36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overflowPunct/>
        <w:autoSpaceDE/>
        <w:adjustRightInd/>
        <w:ind w:left="360"/>
        <w:textAlignment w:val="auto"/>
        <w:rPr>
          <w:sz w:val="22"/>
          <w:szCs w:val="22"/>
        </w:rPr>
      </w:pPr>
      <w:r w:rsidRPr="009C364B">
        <w:rPr>
          <w:sz w:val="22"/>
          <w:szCs w:val="22"/>
        </w:rPr>
        <w:t xml:space="preserve">Med utgangspunkt i § </w:t>
      </w:r>
      <w:r w:rsidR="008252F3" w:rsidRPr="009C364B">
        <w:rPr>
          <w:sz w:val="22"/>
          <w:szCs w:val="22"/>
        </w:rPr>
        <w:t>6</w:t>
      </w:r>
      <w:r w:rsidRPr="009C364B">
        <w:rPr>
          <w:sz w:val="22"/>
          <w:szCs w:val="22"/>
        </w:rPr>
        <w:t xml:space="preserve"> annet ledd i forskrift om </w:t>
      </w:r>
      <w:r w:rsidR="008252F3" w:rsidRPr="009C364B">
        <w:rPr>
          <w:sz w:val="22"/>
          <w:szCs w:val="22"/>
        </w:rPr>
        <w:t xml:space="preserve">garantier og finans- og gjeldsforvaltning i </w:t>
      </w:r>
      <w:r w:rsidRPr="009C364B">
        <w:rPr>
          <w:sz w:val="22"/>
          <w:szCs w:val="22"/>
        </w:rPr>
        <w:t xml:space="preserve">kommuner og fylkeskommuner, kontroll av </w:t>
      </w:r>
      <w:r w:rsidR="005C28F6" w:rsidRPr="009C364B">
        <w:rPr>
          <w:sz w:val="22"/>
          <w:szCs w:val="22"/>
        </w:rPr>
        <w:t xml:space="preserve">at </w:t>
      </w:r>
      <w:r w:rsidR="00CF2D2D" w:rsidRPr="009C364B">
        <w:rPr>
          <w:sz w:val="22"/>
          <w:szCs w:val="22"/>
        </w:rPr>
        <w:t>reglementet minst angir</w:t>
      </w:r>
      <w:r w:rsidR="008252F3" w:rsidRPr="009C364B">
        <w:rPr>
          <w:sz w:val="22"/>
          <w:szCs w:val="22"/>
        </w:rPr>
        <w:t>:</w:t>
      </w:r>
    </w:p>
    <w:p w14:paraId="52C38B85" w14:textId="714D0CED" w:rsidR="008252F3" w:rsidRDefault="00871D34" w:rsidP="00333DFA">
      <w:pPr>
        <w:numPr>
          <w:ilvl w:val="0"/>
          <w:numId w:val="8"/>
        </w:numPr>
        <w:overflowPunct/>
        <w:autoSpaceDE/>
        <w:adjustRightInd/>
        <w:textAlignment w:val="auto"/>
        <w:rPr>
          <w:sz w:val="22"/>
          <w:szCs w:val="22"/>
        </w:rPr>
      </w:pPr>
      <w:r>
        <w:rPr>
          <w:sz w:val="22"/>
          <w:szCs w:val="22"/>
        </w:rPr>
        <w:t>H</w:t>
      </w:r>
      <w:r w:rsidR="008252F3">
        <w:rPr>
          <w:sz w:val="22"/>
          <w:szCs w:val="22"/>
        </w:rPr>
        <w:t>va som er formålet med forvaltningen</w:t>
      </w:r>
      <w:r>
        <w:rPr>
          <w:sz w:val="22"/>
          <w:szCs w:val="22"/>
        </w:rPr>
        <w:t>.</w:t>
      </w:r>
    </w:p>
    <w:p w14:paraId="32CC5877" w14:textId="70D07107" w:rsidR="008252F3" w:rsidRDefault="00871D34" w:rsidP="00333DFA">
      <w:pPr>
        <w:numPr>
          <w:ilvl w:val="0"/>
          <w:numId w:val="8"/>
        </w:numPr>
        <w:overflowPunct/>
        <w:autoSpaceDE/>
        <w:adjustRightInd/>
        <w:textAlignment w:val="auto"/>
        <w:rPr>
          <w:sz w:val="22"/>
          <w:szCs w:val="22"/>
        </w:rPr>
      </w:pPr>
      <w:r>
        <w:rPr>
          <w:sz w:val="22"/>
          <w:szCs w:val="22"/>
        </w:rPr>
        <w:t>H</w:t>
      </w:r>
      <w:r w:rsidR="008252F3">
        <w:rPr>
          <w:sz w:val="22"/>
          <w:szCs w:val="22"/>
        </w:rPr>
        <w:t>vilke midler som skal forvaltes med lav risiko og høy likviditet</w:t>
      </w:r>
      <w:r>
        <w:rPr>
          <w:sz w:val="22"/>
          <w:szCs w:val="22"/>
        </w:rPr>
        <w:t>.</w:t>
      </w:r>
    </w:p>
    <w:p w14:paraId="646A9D54" w14:textId="7F371093" w:rsidR="008252F3" w:rsidRDefault="00871D34" w:rsidP="00333DFA">
      <w:pPr>
        <w:numPr>
          <w:ilvl w:val="0"/>
          <w:numId w:val="8"/>
        </w:numPr>
        <w:overflowPunct/>
        <w:autoSpaceDE/>
        <w:adjustRightInd/>
        <w:textAlignment w:val="auto"/>
        <w:rPr>
          <w:sz w:val="22"/>
          <w:szCs w:val="22"/>
        </w:rPr>
      </w:pPr>
      <w:r>
        <w:rPr>
          <w:sz w:val="22"/>
          <w:szCs w:val="22"/>
        </w:rPr>
        <w:t>H</w:t>
      </w:r>
      <w:r w:rsidR="008252F3">
        <w:rPr>
          <w:sz w:val="22"/>
          <w:szCs w:val="22"/>
        </w:rPr>
        <w:t>vilke midler som skal forvaltes med en lang tidshorisont</w:t>
      </w:r>
      <w:r>
        <w:rPr>
          <w:sz w:val="22"/>
          <w:szCs w:val="22"/>
        </w:rPr>
        <w:t>.</w:t>
      </w:r>
    </w:p>
    <w:p w14:paraId="69228005" w14:textId="1168D9A1" w:rsidR="008252F3" w:rsidRDefault="00871D34" w:rsidP="00333DFA">
      <w:pPr>
        <w:numPr>
          <w:ilvl w:val="0"/>
          <w:numId w:val="8"/>
        </w:numPr>
        <w:overflowPunct/>
        <w:autoSpaceDE/>
        <w:adjustRightInd/>
        <w:textAlignment w:val="auto"/>
        <w:rPr>
          <w:sz w:val="22"/>
          <w:szCs w:val="22"/>
        </w:rPr>
      </w:pPr>
      <w:r>
        <w:rPr>
          <w:sz w:val="22"/>
          <w:szCs w:val="22"/>
        </w:rPr>
        <w:lastRenderedPageBreak/>
        <w:t>H</w:t>
      </w:r>
      <w:r w:rsidR="008252F3">
        <w:rPr>
          <w:sz w:val="22"/>
          <w:szCs w:val="22"/>
        </w:rPr>
        <w:t>vilke avkastningsmål, rammer og begrensninger</w:t>
      </w:r>
      <w:r>
        <w:rPr>
          <w:sz w:val="22"/>
          <w:szCs w:val="22"/>
        </w:rPr>
        <w:t xml:space="preserve"> </w:t>
      </w:r>
      <w:r w:rsidR="008252F3">
        <w:rPr>
          <w:sz w:val="22"/>
          <w:szCs w:val="22"/>
        </w:rPr>
        <w:t xml:space="preserve">som gjelder for forvaltningen av </w:t>
      </w:r>
      <w:r>
        <w:rPr>
          <w:sz w:val="22"/>
          <w:szCs w:val="22"/>
        </w:rPr>
        <w:t>midlene etter b og d,</w:t>
      </w:r>
      <w:r w:rsidRPr="00871D34">
        <w:rPr>
          <w:sz w:val="22"/>
          <w:szCs w:val="22"/>
        </w:rPr>
        <w:t xml:space="preserve"> </w:t>
      </w:r>
      <w:r>
        <w:rPr>
          <w:sz w:val="22"/>
          <w:szCs w:val="22"/>
        </w:rPr>
        <w:t>herunder</w:t>
      </w:r>
      <w:r w:rsidRPr="00871D34">
        <w:t xml:space="preserve"> </w:t>
      </w:r>
      <w:r w:rsidRPr="00871D34">
        <w:rPr>
          <w:sz w:val="22"/>
          <w:szCs w:val="22"/>
        </w:rPr>
        <w:t>hva som er tillatt risiko, kravene til risikospredning og hvilke finansielle instrumenter som er tillatt</w:t>
      </w:r>
      <w:r>
        <w:rPr>
          <w:sz w:val="22"/>
          <w:szCs w:val="22"/>
        </w:rPr>
        <w:t>.</w:t>
      </w:r>
    </w:p>
    <w:p w14:paraId="7D5722AB" w14:textId="77777777" w:rsidR="00871D34" w:rsidRDefault="00871D34" w:rsidP="00333DFA">
      <w:pPr>
        <w:numPr>
          <w:ilvl w:val="0"/>
          <w:numId w:val="8"/>
        </w:numPr>
        <w:overflowPunct/>
        <w:autoSpaceDE/>
        <w:adjustRightInd/>
        <w:textAlignment w:val="auto"/>
        <w:rPr>
          <w:sz w:val="22"/>
          <w:szCs w:val="22"/>
        </w:rPr>
      </w:pPr>
      <w:r w:rsidRPr="00871D34">
        <w:rPr>
          <w:sz w:val="22"/>
          <w:szCs w:val="22"/>
        </w:rPr>
        <w:t>H</w:t>
      </w:r>
      <w:r w:rsidR="008252F3" w:rsidRPr="00871D34">
        <w:rPr>
          <w:sz w:val="22"/>
          <w:szCs w:val="22"/>
        </w:rPr>
        <w:t>vilke rammer og begrensninger som gjelder forvaltningen av gjeld</w:t>
      </w:r>
      <w:r w:rsidRPr="00871D34">
        <w:rPr>
          <w:sz w:val="22"/>
          <w:szCs w:val="22"/>
        </w:rPr>
        <w:t>, herunder</w:t>
      </w:r>
      <w:r w:rsidRPr="00871D34">
        <w:t xml:space="preserve"> </w:t>
      </w:r>
      <w:r w:rsidRPr="00871D34">
        <w:rPr>
          <w:sz w:val="22"/>
          <w:szCs w:val="22"/>
        </w:rPr>
        <w:t>hva som er tillatt risiko, kravene til risikospredning og hvilke finansielle instrumenter som er tillatt.</w:t>
      </w:r>
    </w:p>
    <w:p w14:paraId="3DFBFC50" w14:textId="77777777" w:rsidR="00871D34" w:rsidRDefault="00871D34" w:rsidP="00333DFA">
      <w:pPr>
        <w:numPr>
          <w:ilvl w:val="0"/>
          <w:numId w:val="8"/>
        </w:numPr>
        <w:overflowPunct/>
        <w:autoSpaceDE/>
        <w:adjustRightInd/>
        <w:textAlignment w:val="auto"/>
        <w:rPr>
          <w:sz w:val="22"/>
          <w:szCs w:val="22"/>
        </w:rPr>
      </w:pPr>
      <w:r w:rsidRPr="00871D34">
        <w:rPr>
          <w:sz w:val="22"/>
          <w:szCs w:val="22"/>
        </w:rPr>
        <w:t>H</w:t>
      </w:r>
      <w:r w:rsidR="008252F3" w:rsidRPr="00871D34">
        <w:rPr>
          <w:sz w:val="22"/>
          <w:szCs w:val="22"/>
        </w:rPr>
        <w:t>vordan avvik fra finansreglementet skal håndteres</w:t>
      </w:r>
      <w:r w:rsidRPr="00871D34">
        <w:rPr>
          <w:sz w:val="22"/>
          <w:szCs w:val="22"/>
        </w:rPr>
        <w:t>.</w:t>
      </w:r>
    </w:p>
    <w:p w14:paraId="6729CAD2" w14:textId="53AD99C2" w:rsidR="00CF2D2D" w:rsidRDefault="00CF2D2D" w:rsidP="009C364B">
      <w:pPr>
        <w:overflowPunct/>
        <w:autoSpaceDE/>
        <w:adjustRightInd/>
        <w:ind w:left="720"/>
        <w:textAlignment w:val="auto"/>
        <w:rPr>
          <w:sz w:val="22"/>
          <w:szCs w:val="22"/>
        </w:rPr>
      </w:pPr>
    </w:p>
    <w:p w14:paraId="24049078" w14:textId="77777777" w:rsidR="0066213D" w:rsidRPr="00E801E7" w:rsidRDefault="0066213D" w:rsidP="0066213D">
      <w:pPr>
        <w:tabs>
          <w:tab w:val="center" w:pos="4514"/>
        </w:tabs>
        <w:rPr>
          <w:sz w:val="22"/>
          <w:szCs w:val="22"/>
        </w:rPr>
      </w:pPr>
      <w:r w:rsidRPr="00E801E7">
        <w:rPr>
          <w:sz w:val="22"/>
          <w:szCs w:val="22"/>
        </w:rPr>
        <w:t>Vi mener at vi har innhentet tilstrekkelig og hensiktsmessig bevis som grunnlag for vår konklusjon.</w:t>
      </w:r>
    </w:p>
    <w:p w14:paraId="5E27104D" w14:textId="77777777" w:rsidR="0066213D" w:rsidRPr="00E801E7" w:rsidRDefault="0066213D" w:rsidP="0066213D">
      <w:pPr>
        <w:tabs>
          <w:tab w:val="left" w:pos="360"/>
        </w:tabs>
        <w:overflowPunct/>
        <w:autoSpaceDE/>
        <w:adjustRightInd/>
        <w:rPr>
          <w:sz w:val="22"/>
          <w:szCs w:val="22"/>
        </w:rPr>
      </w:pPr>
    </w:p>
    <w:p w14:paraId="1BA94978" w14:textId="77777777" w:rsidR="0066213D" w:rsidRPr="005F739C" w:rsidRDefault="0066213D" w:rsidP="0066213D">
      <w:pPr>
        <w:tabs>
          <w:tab w:val="left" w:pos="360"/>
        </w:tabs>
        <w:overflowPunct/>
        <w:autoSpaceDE/>
        <w:adjustRightInd/>
        <w:rPr>
          <w:b/>
          <w:sz w:val="22"/>
          <w:szCs w:val="22"/>
        </w:rPr>
      </w:pPr>
      <w:r w:rsidRPr="005F739C">
        <w:rPr>
          <w:b/>
          <w:sz w:val="22"/>
          <w:szCs w:val="22"/>
        </w:rPr>
        <w:t>[Grunnlag for konklusjon med forbehold</w:t>
      </w:r>
      <w:r w:rsidRPr="005F739C">
        <w:rPr>
          <w:rStyle w:val="Fotnotereferanse"/>
          <w:b/>
          <w:sz w:val="22"/>
          <w:szCs w:val="22"/>
        </w:rPr>
        <w:footnoteReference w:id="6"/>
      </w:r>
    </w:p>
    <w:p w14:paraId="48743EDC" w14:textId="77777777" w:rsidR="0066213D" w:rsidRPr="00E801E7" w:rsidRDefault="0066213D" w:rsidP="0066213D">
      <w:pPr>
        <w:tabs>
          <w:tab w:val="left" w:pos="360"/>
        </w:tabs>
        <w:overflowPunct/>
        <w:autoSpaceDE/>
        <w:adjustRightInd/>
        <w:rPr>
          <w:sz w:val="22"/>
          <w:szCs w:val="22"/>
        </w:rPr>
      </w:pPr>
      <w:r w:rsidRPr="00E801E7">
        <w:rPr>
          <w:sz w:val="22"/>
          <w:szCs w:val="22"/>
        </w:rPr>
        <w:t>Her beskrives grunnlaget for et eventuelt forbehold.]</w:t>
      </w:r>
    </w:p>
    <w:p w14:paraId="2E9C5597" w14:textId="77777777" w:rsidR="0066213D" w:rsidRPr="00E801E7" w:rsidRDefault="0066213D" w:rsidP="0066213D">
      <w:pPr>
        <w:tabs>
          <w:tab w:val="left" w:pos="360"/>
        </w:tabs>
        <w:overflowPunct/>
        <w:autoSpaceDE/>
        <w:adjustRightInd/>
        <w:rPr>
          <w:sz w:val="22"/>
          <w:szCs w:val="22"/>
        </w:rPr>
      </w:pPr>
    </w:p>
    <w:p w14:paraId="3E8C4943" w14:textId="77777777" w:rsidR="0066213D" w:rsidRPr="005F739C" w:rsidRDefault="0066213D" w:rsidP="0066213D">
      <w:pPr>
        <w:tabs>
          <w:tab w:val="left" w:pos="360"/>
        </w:tabs>
        <w:overflowPunct/>
        <w:autoSpaceDE/>
        <w:adjustRightInd/>
        <w:rPr>
          <w:b/>
          <w:sz w:val="22"/>
          <w:szCs w:val="22"/>
        </w:rPr>
      </w:pPr>
      <w:r w:rsidRPr="005F739C">
        <w:rPr>
          <w:b/>
          <w:sz w:val="22"/>
          <w:szCs w:val="22"/>
        </w:rPr>
        <w:t>Konklusjon</w:t>
      </w:r>
    </w:p>
    <w:p w14:paraId="26E36D27" w14:textId="77777777" w:rsidR="0066213D" w:rsidRPr="00E801E7" w:rsidRDefault="0066213D" w:rsidP="0066213D">
      <w:pPr>
        <w:tabs>
          <w:tab w:val="num" w:pos="540"/>
        </w:tabs>
        <w:rPr>
          <w:sz w:val="22"/>
          <w:szCs w:val="22"/>
        </w:rPr>
      </w:pPr>
      <w:r w:rsidRPr="00E801E7">
        <w:rPr>
          <w:sz w:val="22"/>
          <w:szCs w:val="22"/>
        </w:rPr>
        <w:t>Vi mener at det fremlagte reglementet for finans</w:t>
      </w:r>
      <w:r w:rsidR="000F7EC8">
        <w:rPr>
          <w:sz w:val="22"/>
          <w:szCs w:val="22"/>
        </w:rPr>
        <w:t>- og gjelds</w:t>
      </w:r>
      <w:r w:rsidRPr="00E801E7">
        <w:rPr>
          <w:sz w:val="22"/>
          <w:szCs w:val="22"/>
        </w:rPr>
        <w:t>forvaltningen tilfredsstiller kommunelovens og forskriftens krav</w:t>
      </w:r>
    </w:p>
    <w:p w14:paraId="7DDF3486" w14:textId="77777777" w:rsidR="0066213D" w:rsidRPr="00E801E7" w:rsidRDefault="0066213D" w:rsidP="0066213D">
      <w:pPr>
        <w:rPr>
          <w:sz w:val="22"/>
          <w:szCs w:val="22"/>
        </w:rPr>
      </w:pPr>
    </w:p>
    <w:p w14:paraId="76EF0431" w14:textId="43E1ED86" w:rsidR="0066213D" w:rsidRPr="00E801E7" w:rsidRDefault="0066213D" w:rsidP="0066213D">
      <w:pPr>
        <w:rPr>
          <w:sz w:val="22"/>
          <w:szCs w:val="22"/>
        </w:rPr>
      </w:pPr>
      <w:r w:rsidRPr="00E801E7">
        <w:rPr>
          <w:sz w:val="22"/>
          <w:szCs w:val="22"/>
        </w:rPr>
        <w:t xml:space="preserve">Denne uttalelsen er utelukkende utarbeidet for det formål som er beskrevet ovenfor og til kommunens/fylkeskommunens informasjon, og </w:t>
      </w:r>
      <w:r w:rsidR="008252F3">
        <w:rPr>
          <w:sz w:val="22"/>
          <w:szCs w:val="22"/>
        </w:rPr>
        <w:t>er ikke nødvendigvis egnet</w:t>
      </w:r>
      <w:r w:rsidR="008252F3" w:rsidRPr="00E801E7">
        <w:rPr>
          <w:sz w:val="22"/>
          <w:szCs w:val="22"/>
        </w:rPr>
        <w:t xml:space="preserve"> til </w:t>
      </w:r>
      <w:r w:rsidR="008252F3">
        <w:rPr>
          <w:sz w:val="22"/>
          <w:szCs w:val="22"/>
        </w:rPr>
        <w:t>andre</w:t>
      </w:r>
      <w:r w:rsidR="008252F3" w:rsidRPr="00E801E7" w:rsidDel="008252F3">
        <w:rPr>
          <w:sz w:val="22"/>
          <w:szCs w:val="22"/>
        </w:rPr>
        <w:t xml:space="preserve"> </w:t>
      </w:r>
      <w:r w:rsidRPr="00E801E7">
        <w:rPr>
          <w:sz w:val="22"/>
          <w:szCs w:val="22"/>
        </w:rPr>
        <w:t>formål.</w:t>
      </w:r>
    </w:p>
    <w:p w14:paraId="4A80D465" w14:textId="77777777" w:rsidR="00483CD0" w:rsidRPr="00483CD0" w:rsidRDefault="00483CD0" w:rsidP="00483CD0">
      <w:pPr>
        <w:rPr>
          <w:sz w:val="22"/>
          <w:szCs w:val="22"/>
        </w:rPr>
      </w:pPr>
    </w:p>
    <w:p w14:paraId="4B6105A0" w14:textId="77777777" w:rsidR="00483CD0" w:rsidRPr="00483CD0" w:rsidRDefault="00483CD0" w:rsidP="00483CD0">
      <w:pPr>
        <w:rPr>
          <w:sz w:val="22"/>
          <w:szCs w:val="22"/>
        </w:rPr>
      </w:pPr>
      <w:r w:rsidRPr="00483CD0">
        <w:rPr>
          <w:sz w:val="22"/>
          <w:szCs w:val="22"/>
        </w:rPr>
        <w:t xml:space="preserve">(Sted og dato) </w:t>
      </w:r>
    </w:p>
    <w:p w14:paraId="6421AA48" w14:textId="77777777" w:rsidR="00483CD0" w:rsidRPr="00483CD0" w:rsidRDefault="00483CD0" w:rsidP="00483CD0">
      <w:pPr>
        <w:rPr>
          <w:sz w:val="22"/>
          <w:szCs w:val="22"/>
        </w:rPr>
      </w:pPr>
      <w:r w:rsidRPr="00483CD0">
        <w:rPr>
          <w:sz w:val="22"/>
          <w:szCs w:val="22"/>
        </w:rPr>
        <w:t>(Revisors underskrift og tittel)</w:t>
      </w:r>
    </w:p>
    <w:p w14:paraId="7A8E8038" w14:textId="5A515D4F" w:rsidR="002916F4" w:rsidRPr="003B6B70" w:rsidRDefault="002916F4" w:rsidP="00C444E9">
      <w:pPr>
        <w:pStyle w:val="Overskrift2"/>
      </w:pPr>
      <w:r w:rsidRPr="00483CD0">
        <w:rPr>
          <w:sz w:val="22"/>
          <w:szCs w:val="22"/>
        </w:rPr>
        <w:br w:type="page"/>
      </w:r>
      <w:bookmarkStart w:id="75" w:name="_Toc64977192"/>
      <w:bookmarkStart w:id="76" w:name="_Toc96678844"/>
      <w:r w:rsidR="00E801E7">
        <w:lastRenderedPageBreak/>
        <w:t>Attestasjonsuttalelse om rutiner for finans</w:t>
      </w:r>
      <w:r w:rsidR="000F7EC8">
        <w:t>- og gjelds</w:t>
      </w:r>
      <w:r w:rsidR="00E801E7">
        <w:t>forvaltningen</w:t>
      </w:r>
      <w:bookmarkEnd w:id="75"/>
      <w:bookmarkEnd w:id="76"/>
    </w:p>
    <w:p w14:paraId="47D9CC0B" w14:textId="77777777" w:rsidR="002916F4" w:rsidRDefault="002916F4" w:rsidP="002916F4">
      <w:pPr>
        <w:ind w:left="624" w:hanging="624"/>
      </w:pPr>
    </w:p>
    <w:p w14:paraId="0975AAD3" w14:textId="77777777" w:rsidR="00E801E7" w:rsidRDefault="00E801E7" w:rsidP="00E801E7">
      <w:pPr>
        <w:rPr>
          <w:sz w:val="22"/>
          <w:szCs w:val="22"/>
        </w:rPr>
      </w:pPr>
      <w:r>
        <w:rPr>
          <w:sz w:val="22"/>
          <w:szCs w:val="22"/>
        </w:rPr>
        <w:t>Til kommunestyret/fylkestinget i ABC</w:t>
      </w:r>
    </w:p>
    <w:p w14:paraId="0227188E" w14:textId="77777777" w:rsidR="00E801E7" w:rsidRDefault="00E801E7" w:rsidP="00E801E7">
      <w:pPr>
        <w:rPr>
          <w:sz w:val="22"/>
          <w:szCs w:val="22"/>
        </w:rPr>
      </w:pPr>
    </w:p>
    <w:p w14:paraId="30E5A008" w14:textId="77777777" w:rsidR="00E801E7" w:rsidRPr="00E801E7" w:rsidRDefault="00E801E7" w:rsidP="00E801E7">
      <w:pPr>
        <w:pStyle w:val="Bildetekst"/>
        <w:tabs>
          <w:tab w:val="left" w:pos="0"/>
        </w:tabs>
        <w:rPr>
          <w:iCs/>
          <w:sz w:val="23"/>
          <w:szCs w:val="23"/>
        </w:rPr>
      </w:pPr>
      <w:r w:rsidRPr="00E801E7">
        <w:rPr>
          <w:bCs w:val="0"/>
          <w:iCs/>
          <w:sz w:val="23"/>
          <w:szCs w:val="23"/>
        </w:rPr>
        <w:t>UAVHENGIG REVISORS ATTESTASJONSUTTALELSE OM RUTINER FOR FINANS</w:t>
      </w:r>
      <w:r w:rsidR="000F7EC8">
        <w:rPr>
          <w:bCs w:val="0"/>
          <w:iCs/>
          <w:sz w:val="23"/>
          <w:szCs w:val="23"/>
        </w:rPr>
        <w:t>- OG GJELDS</w:t>
      </w:r>
      <w:r w:rsidRPr="00E801E7">
        <w:rPr>
          <w:bCs w:val="0"/>
          <w:iCs/>
          <w:sz w:val="23"/>
          <w:szCs w:val="23"/>
        </w:rPr>
        <w:t xml:space="preserve">FORVALTNINGEN </w:t>
      </w:r>
    </w:p>
    <w:p w14:paraId="74391F55" w14:textId="77777777" w:rsidR="00E801E7" w:rsidRDefault="00E801E7" w:rsidP="00E801E7">
      <w:pPr>
        <w:rPr>
          <w:b/>
          <w:sz w:val="22"/>
          <w:szCs w:val="22"/>
        </w:rPr>
      </w:pPr>
    </w:p>
    <w:p w14:paraId="4E73FB36" w14:textId="77777777" w:rsidR="00E801E7" w:rsidRDefault="00E801E7" w:rsidP="00E801E7">
      <w:pPr>
        <w:rPr>
          <w:sz w:val="22"/>
          <w:szCs w:val="22"/>
        </w:rPr>
      </w:pPr>
      <w:r>
        <w:rPr>
          <w:sz w:val="22"/>
          <w:szCs w:val="22"/>
        </w:rPr>
        <w:t>Vi har utført et attestasjonsoppdrag som skal gi betryggende sikkerhet, i forbindelse med ABC kommunes rutiner for finans</w:t>
      </w:r>
      <w:r w:rsidR="000F7EC8">
        <w:rPr>
          <w:sz w:val="22"/>
          <w:szCs w:val="22"/>
        </w:rPr>
        <w:t>- og gjelds</w:t>
      </w:r>
      <w:r>
        <w:rPr>
          <w:sz w:val="22"/>
          <w:szCs w:val="22"/>
        </w:rPr>
        <w:t xml:space="preserve">forvaltningen datert </w:t>
      </w:r>
      <w:r w:rsidR="0007041E">
        <w:rPr>
          <w:sz w:val="22"/>
          <w:szCs w:val="22"/>
        </w:rPr>
        <w:t>xx.xx.20x1</w:t>
      </w:r>
      <w:r>
        <w:rPr>
          <w:sz w:val="22"/>
          <w:szCs w:val="22"/>
        </w:rPr>
        <w:t xml:space="preserve">. </w:t>
      </w:r>
    </w:p>
    <w:p w14:paraId="52791FDB" w14:textId="77777777" w:rsidR="00E801E7" w:rsidRDefault="00E801E7" w:rsidP="00E801E7">
      <w:pPr>
        <w:rPr>
          <w:i/>
          <w:sz w:val="22"/>
          <w:szCs w:val="22"/>
        </w:rPr>
      </w:pPr>
    </w:p>
    <w:p w14:paraId="0BC7FB37" w14:textId="77777777" w:rsidR="00E801E7" w:rsidRPr="005F739C" w:rsidRDefault="00E801E7" w:rsidP="00E801E7">
      <w:pPr>
        <w:rPr>
          <w:b/>
          <w:sz w:val="22"/>
          <w:szCs w:val="22"/>
        </w:rPr>
      </w:pPr>
      <w:r w:rsidRPr="005F739C">
        <w:rPr>
          <w:b/>
          <w:sz w:val="22"/>
          <w:szCs w:val="22"/>
        </w:rPr>
        <w:t>ABC kommunes ansvar for rutiner for finansforvaltninge</w:t>
      </w:r>
      <w:r w:rsidR="001A13AB">
        <w:rPr>
          <w:b/>
          <w:sz w:val="22"/>
          <w:szCs w:val="22"/>
        </w:rPr>
        <w:t>n</w:t>
      </w:r>
    </w:p>
    <w:p w14:paraId="11FD1A9D" w14:textId="55CC4D76" w:rsidR="00E801E7" w:rsidRDefault="00242071" w:rsidP="00E801E7">
      <w:pPr>
        <w:rPr>
          <w:sz w:val="22"/>
          <w:szCs w:val="22"/>
        </w:rPr>
      </w:pPr>
      <w:r>
        <w:rPr>
          <w:sz w:val="22"/>
          <w:szCs w:val="22"/>
        </w:rPr>
        <w:t>Kommunedirektøren</w:t>
      </w:r>
      <w:r w:rsidR="00E801E7">
        <w:rPr>
          <w:sz w:val="22"/>
          <w:szCs w:val="22"/>
        </w:rPr>
        <w:t xml:space="preserve"> er ansvarlig for </w:t>
      </w:r>
      <w:r w:rsidR="001A13AB">
        <w:rPr>
          <w:sz w:val="22"/>
          <w:szCs w:val="22"/>
        </w:rPr>
        <w:t xml:space="preserve">å etablere </w:t>
      </w:r>
      <w:r w:rsidR="00F45251">
        <w:rPr>
          <w:sz w:val="22"/>
          <w:szCs w:val="22"/>
        </w:rPr>
        <w:t>en interkontroll</w:t>
      </w:r>
      <w:r w:rsidR="00F45251" w:rsidDel="00F45251">
        <w:rPr>
          <w:sz w:val="22"/>
          <w:szCs w:val="22"/>
        </w:rPr>
        <w:t xml:space="preserve"> </w:t>
      </w:r>
      <w:r w:rsidR="00E801E7">
        <w:rPr>
          <w:sz w:val="22"/>
          <w:szCs w:val="22"/>
        </w:rPr>
        <w:t>som sørger for at finans</w:t>
      </w:r>
      <w:r w:rsidR="001A13AB">
        <w:rPr>
          <w:sz w:val="22"/>
          <w:szCs w:val="22"/>
        </w:rPr>
        <w:t>- og gjelds</w:t>
      </w:r>
      <w:r w:rsidR="00E801E7">
        <w:rPr>
          <w:sz w:val="22"/>
          <w:szCs w:val="22"/>
        </w:rPr>
        <w:t xml:space="preserve">forvaltningen utøves i tråd med finansreglementet, kommuneloven og </w:t>
      </w:r>
      <w:r w:rsidR="00F45251">
        <w:rPr>
          <w:sz w:val="22"/>
          <w:szCs w:val="22"/>
        </w:rPr>
        <w:t>forskrift om garantier og finans- og gjeldsforvaltning i kommuner og fylkeskommuner</w:t>
      </w:r>
      <w:r w:rsidR="00E801E7">
        <w:rPr>
          <w:sz w:val="22"/>
          <w:szCs w:val="22"/>
        </w:rPr>
        <w:t xml:space="preserve">, </w:t>
      </w:r>
      <w:r w:rsidR="00F45251">
        <w:rPr>
          <w:sz w:val="22"/>
          <w:szCs w:val="22"/>
        </w:rPr>
        <w:t>herunder at det etableres nødvendige rutiner og prosedyrer</w:t>
      </w:r>
      <w:r w:rsidR="00E801E7">
        <w:rPr>
          <w:sz w:val="22"/>
          <w:szCs w:val="22"/>
        </w:rPr>
        <w:t xml:space="preserve">.  </w:t>
      </w:r>
    </w:p>
    <w:p w14:paraId="35F2C444" w14:textId="77777777" w:rsidR="00E801E7" w:rsidRDefault="00E801E7" w:rsidP="00E801E7">
      <w:pPr>
        <w:rPr>
          <w:sz w:val="22"/>
          <w:szCs w:val="22"/>
        </w:rPr>
      </w:pPr>
    </w:p>
    <w:p w14:paraId="3D602644" w14:textId="77777777" w:rsidR="00E801E7" w:rsidRPr="005F739C" w:rsidRDefault="00E801E7" w:rsidP="00E801E7">
      <w:pPr>
        <w:rPr>
          <w:b/>
          <w:sz w:val="22"/>
          <w:szCs w:val="22"/>
        </w:rPr>
      </w:pPr>
      <w:r w:rsidRPr="005F739C">
        <w:rPr>
          <w:b/>
          <w:sz w:val="22"/>
          <w:szCs w:val="22"/>
        </w:rPr>
        <w:t>Vår uavhengighet og kvalitetskontroll</w:t>
      </w:r>
    </w:p>
    <w:p w14:paraId="2CA8D612" w14:textId="77777777" w:rsidR="00E801E7" w:rsidRPr="006D6B15" w:rsidRDefault="00E801E7" w:rsidP="00E801E7">
      <w:pPr>
        <w:tabs>
          <w:tab w:val="left" w:pos="7560"/>
        </w:tabs>
        <w:rPr>
          <w:sz w:val="22"/>
          <w:szCs w:val="22"/>
        </w:rPr>
      </w:pPr>
      <w:r w:rsidRPr="00E801E7">
        <w:rPr>
          <w:sz w:val="22"/>
          <w:szCs w:val="22"/>
        </w:rPr>
        <w:t xml:space="preserve">Vi har utført oppdraget i samsvar med </w:t>
      </w:r>
      <w:r w:rsidR="00483CD0">
        <w:rPr>
          <w:sz w:val="22"/>
          <w:szCs w:val="22"/>
        </w:rPr>
        <w:t>etiske retningslinjer for NKRFs medlemmer</w:t>
      </w:r>
      <w:r w:rsidRPr="00483CD0">
        <w:rPr>
          <w:sz w:val="22"/>
          <w:szCs w:val="22"/>
        </w:rPr>
        <w:t>, som inneholder uavhengighetskrav og andre krav ba</w:t>
      </w:r>
      <w:r w:rsidRPr="00DC5EBD">
        <w:rPr>
          <w:sz w:val="22"/>
          <w:szCs w:val="22"/>
        </w:rPr>
        <w:t>sert på grunnleggende prinsipper om integritet, objektivitet, faglig kompetanse og tilbørlig aktsomhet, fortrolighet og profesjonell opptreden.</w:t>
      </w:r>
    </w:p>
    <w:p w14:paraId="6429426F" w14:textId="77777777" w:rsidR="00E801E7" w:rsidRPr="009500E8" w:rsidRDefault="00E801E7" w:rsidP="00E801E7">
      <w:pPr>
        <w:tabs>
          <w:tab w:val="left" w:pos="7560"/>
        </w:tabs>
        <w:rPr>
          <w:sz w:val="22"/>
          <w:szCs w:val="22"/>
        </w:rPr>
      </w:pPr>
    </w:p>
    <w:p w14:paraId="1DE68A9F" w14:textId="77777777" w:rsidR="00E801E7" w:rsidRPr="001904FC" w:rsidRDefault="00E801E7" w:rsidP="00E801E7">
      <w:pPr>
        <w:rPr>
          <w:sz w:val="22"/>
          <w:szCs w:val="22"/>
        </w:rPr>
      </w:pPr>
      <w:r w:rsidRPr="001904FC">
        <w:rPr>
          <w:sz w:val="22"/>
          <w:szCs w:val="22"/>
        </w:rPr>
        <w:t xml:space="preserve">I samsvar med </w:t>
      </w:r>
      <w:r w:rsidR="001A13AB">
        <w:rPr>
          <w:sz w:val="22"/>
          <w:szCs w:val="22"/>
        </w:rPr>
        <w:t xml:space="preserve">internasjonal standard for kvalitetskontroll (ISQC </w:t>
      </w:r>
      <w:r w:rsidRPr="001904FC">
        <w:rPr>
          <w:sz w:val="22"/>
          <w:szCs w:val="22"/>
        </w:rPr>
        <w:t>1</w:t>
      </w:r>
      <w:r w:rsidR="001A13AB">
        <w:rPr>
          <w:sz w:val="22"/>
          <w:szCs w:val="22"/>
        </w:rPr>
        <w:t>)</w:t>
      </w:r>
      <w:r w:rsidRPr="001904FC">
        <w:rPr>
          <w:sz w:val="22"/>
          <w:szCs w:val="22"/>
        </w:rPr>
        <w:t xml:space="preserve"> har [</w:t>
      </w:r>
      <w:r w:rsidRPr="001904FC">
        <w:rPr>
          <w:i/>
          <w:sz w:val="22"/>
          <w:szCs w:val="22"/>
        </w:rPr>
        <w:t>revisjonsselskapets navn</w:t>
      </w:r>
      <w:r w:rsidRPr="001904FC">
        <w:rPr>
          <w:sz w:val="22"/>
          <w:szCs w:val="22"/>
        </w:rPr>
        <w:t xml:space="preserve">] et omfattende kvalitetskontrollsystem, herunder dokumenterte retningslinjer og rutiner for etterlevelse av etiske krav, faglige standarder og krav i gjeldende lovgivning og annen regulering. </w:t>
      </w:r>
    </w:p>
    <w:p w14:paraId="3060B7A0" w14:textId="77777777" w:rsidR="00E801E7" w:rsidRPr="001904FC" w:rsidRDefault="00E801E7" w:rsidP="00E801E7">
      <w:pPr>
        <w:rPr>
          <w:sz w:val="22"/>
          <w:szCs w:val="22"/>
        </w:rPr>
      </w:pPr>
    </w:p>
    <w:p w14:paraId="09714201" w14:textId="77777777" w:rsidR="00E801E7" w:rsidRPr="005F739C" w:rsidRDefault="00E801E7" w:rsidP="00E801E7">
      <w:pPr>
        <w:rPr>
          <w:b/>
          <w:sz w:val="22"/>
          <w:szCs w:val="22"/>
        </w:rPr>
      </w:pPr>
      <w:r w:rsidRPr="005F739C">
        <w:rPr>
          <w:b/>
          <w:sz w:val="22"/>
          <w:szCs w:val="22"/>
        </w:rPr>
        <w:t>Vår oppgave</w:t>
      </w:r>
    </w:p>
    <w:p w14:paraId="58FDE1C6" w14:textId="16A07960" w:rsidR="00E801E7" w:rsidRPr="00622340" w:rsidRDefault="00E801E7" w:rsidP="00E801E7">
      <w:pPr>
        <w:rPr>
          <w:sz w:val="22"/>
          <w:szCs w:val="22"/>
        </w:rPr>
      </w:pPr>
      <w:r w:rsidRPr="00622340">
        <w:rPr>
          <w:sz w:val="22"/>
          <w:szCs w:val="22"/>
        </w:rPr>
        <w:t xml:space="preserve">Vår oppgave er å </w:t>
      </w:r>
      <w:proofErr w:type="gramStart"/>
      <w:r w:rsidRPr="00622340">
        <w:rPr>
          <w:sz w:val="22"/>
          <w:szCs w:val="22"/>
        </w:rPr>
        <w:t>avgi</w:t>
      </w:r>
      <w:proofErr w:type="gramEnd"/>
      <w:r w:rsidRPr="00622340">
        <w:rPr>
          <w:sz w:val="22"/>
          <w:szCs w:val="22"/>
        </w:rPr>
        <w:t xml:space="preserve"> en uttalelse om rutiner for finans</w:t>
      </w:r>
      <w:r w:rsidR="00F45251">
        <w:rPr>
          <w:sz w:val="22"/>
          <w:szCs w:val="22"/>
        </w:rPr>
        <w:t>- og gjelds</w:t>
      </w:r>
      <w:r w:rsidRPr="00622340">
        <w:rPr>
          <w:sz w:val="22"/>
          <w:szCs w:val="22"/>
        </w:rPr>
        <w:t xml:space="preserve">forvaltningen på grunnlag av bevisene vi har hentet inn. Vi har utført vårt attestasjonsoppdrag med sikkerhet i samsvar med den internasjonale standarden for attestasjonsoppdrag </w:t>
      </w:r>
      <w:r w:rsidR="001A13AB">
        <w:rPr>
          <w:sz w:val="22"/>
          <w:szCs w:val="22"/>
        </w:rPr>
        <w:t xml:space="preserve">– </w:t>
      </w:r>
      <w:r w:rsidRPr="00622340">
        <w:rPr>
          <w:sz w:val="22"/>
          <w:szCs w:val="22"/>
        </w:rPr>
        <w:t xml:space="preserve">ISAE 3000 </w:t>
      </w:r>
      <w:r w:rsidRPr="00622340">
        <w:rPr>
          <w:i/>
          <w:sz w:val="22"/>
          <w:szCs w:val="22"/>
        </w:rPr>
        <w:t>Attestasjonsoppdrag som ikke er revisjon eller forenklet revisorkontroll av historisk finansiell informasjon</w:t>
      </w:r>
      <w:r w:rsidRPr="00622340">
        <w:rPr>
          <w:sz w:val="22"/>
          <w:szCs w:val="22"/>
        </w:rPr>
        <w:t xml:space="preserve">. </w:t>
      </w:r>
      <w:r w:rsidR="001A13AB">
        <w:rPr>
          <w:sz w:val="22"/>
          <w:szCs w:val="22"/>
        </w:rPr>
        <w:t>S</w:t>
      </w:r>
      <w:r w:rsidRPr="00622340">
        <w:rPr>
          <w:sz w:val="22"/>
          <w:szCs w:val="22"/>
        </w:rPr>
        <w:t>tandarden krever at vi planlegger og gjennomfører dette oppdraget for å oppnå betryggende sikkerhet for hvorvidt det foreligger vesentlige feil eller mangler ved kommunens/fylkeskommunens rutiner for finans</w:t>
      </w:r>
      <w:r w:rsidR="001A13AB">
        <w:rPr>
          <w:sz w:val="22"/>
          <w:szCs w:val="22"/>
        </w:rPr>
        <w:t>- og gjelds</w:t>
      </w:r>
      <w:r w:rsidRPr="00622340">
        <w:rPr>
          <w:sz w:val="22"/>
          <w:szCs w:val="22"/>
        </w:rPr>
        <w:t>forvaltningen.</w:t>
      </w:r>
    </w:p>
    <w:p w14:paraId="1ECB58BA" w14:textId="77777777" w:rsidR="00E801E7" w:rsidRPr="00622340" w:rsidRDefault="00E801E7" w:rsidP="00E801E7">
      <w:pPr>
        <w:rPr>
          <w:sz w:val="22"/>
          <w:szCs w:val="22"/>
        </w:rPr>
      </w:pPr>
    </w:p>
    <w:p w14:paraId="7A178B58" w14:textId="77777777" w:rsidR="00E801E7" w:rsidRPr="00E801E7" w:rsidRDefault="00E801E7" w:rsidP="00E801E7">
      <w:pPr>
        <w:rPr>
          <w:sz w:val="22"/>
          <w:szCs w:val="22"/>
        </w:rPr>
      </w:pPr>
      <w:r w:rsidRPr="0042700A">
        <w:rPr>
          <w:sz w:val="22"/>
          <w:szCs w:val="22"/>
        </w:rPr>
        <w:t xml:space="preserve">Utføring av et attestasjonsoppdrag som skal gi betryggende sikkerhet i henhold til ISAE 3000, innebærer å utføre handlinger for å innhente bevis for </w:t>
      </w:r>
      <w:r w:rsidR="008673F1" w:rsidRPr="0042700A">
        <w:rPr>
          <w:sz w:val="22"/>
          <w:szCs w:val="22"/>
        </w:rPr>
        <w:t xml:space="preserve">at </w:t>
      </w:r>
      <w:r w:rsidRPr="00483CD0">
        <w:rPr>
          <w:sz w:val="22"/>
          <w:szCs w:val="22"/>
        </w:rPr>
        <w:t>rutinene</w:t>
      </w:r>
      <w:r w:rsidR="008673F1" w:rsidRPr="00483CD0">
        <w:rPr>
          <w:sz w:val="22"/>
          <w:szCs w:val="22"/>
        </w:rPr>
        <w:t xml:space="preserve"> for finans</w:t>
      </w:r>
      <w:r w:rsidR="001A13AB">
        <w:rPr>
          <w:sz w:val="22"/>
          <w:szCs w:val="22"/>
        </w:rPr>
        <w:t>- og gjelds</w:t>
      </w:r>
      <w:r w:rsidR="008673F1" w:rsidRPr="00483CD0">
        <w:rPr>
          <w:sz w:val="22"/>
          <w:szCs w:val="22"/>
        </w:rPr>
        <w:t xml:space="preserve">forvaltningen </w:t>
      </w:r>
      <w:r w:rsidR="008673F1" w:rsidRPr="00DC5EBD">
        <w:rPr>
          <w:sz w:val="22"/>
          <w:szCs w:val="22"/>
        </w:rPr>
        <w:t xml:space="preserve">er i samsvar med </w:t>
      </w:r>
      <w:r w:rsidR="008673F1" w:rsidRPr="008F5EE1">
        <w:rPr>
          <w:sz w:val="22"/>
          <w:szCs w:val="22"/>
        </w:rPr>
        <w:t xml:space="preserve">kommuneloven, </w:t>
      </w:r>
      <w:r w:rsidR="008673F1" w:rsidRPr="006D6B15">
        <w:rPr>
          <w:sz w:val="22"/>
          <w:szCs w:val="22"/>
        </w:rPr>
        <w:t>forskrift om finansforvaltning og kommunens finansreglement</w:t>
      </w:r>
      <w:r w:rsidRPr="009500E8">
        <w:rPr>
          <w:sz w:val="22"/>
          <w:szCs w:val="22"/>
        </w:rPr>
        <w:t>. Typen, tidspunktet for og omfanget av de valgte handlingene er gjenstand for revisors skjønn</w:t>
      </w:r>
      <w:r w:rsidRPr="00DC5EBD">
        <w:rPr>
          <w:sz w:val="22"/>
          <w:szCs w:val="22"/>
        </w:rPr>
        <w:t>. Gjennomføring av et attestasjonsoppdrag</w:t>
      </w:r>
      <w:r w:rsidRPr="00E801E7">
        <w:rPr>
          <w:sz w:val="22"/>
          <w:szCs w:val="22"/>
        </w:rPr>
        <w:t xml:space="preserve"> som skal gi betryggende sikkerhet, innebærer også en kontroll av at:</w:t>
      </w:r>
    </w:p>
    <w:p w14:paraId="47063D02" w14:textId="77777777" w:rsid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360"/>
        <w:textAlignment w:val="auto"/>
        <w:rPr>
          <w:sz w:val="22"/>
          <w:szCs w:val="22"/>
        </w:rPr>
      </w:pPr>
      <w:r>
        <w:rPr>
          <w:sz w:val="22"/>
          <w:szCs w:val="22"/>
        </w:rPr>
        <w:t>det er etablert administrative rutiner som sørger for at finans</w:t>
      </w:r>
      <w:r w:rsidR="000F7EC8">
        <w:rPr>
          <w:sz w:val="22"/>
          <w:szCs w:val="22"/>
        </w:rPr>
        <w:t>- og gjelds</w:t>
      </w:r>
      <w:r>
        <w:rPr>
          <w:sz w:val="22"/>
          <w:szCs w:val="22"/>
        </w:rPr>
        <w:t>forvaltningen utøves i tråd med finansreglementet, gjeldende lover og forskrift</w:t>
      </w:r>
    </w:p>
    <w:p w14:paraId="4511B89F" w14:textId="77777777" w:rsid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360"/>
        <w:textAlignment w:val="auto"/>
        <w:rPr>
          <w:sz w:val="22"/>
          <w:szCs w:val="22"/>
        </w:rPr>
      </w:pPr>
      <w:r>
        <w:rPr>
          <w:sz w:val="22"/>
          <w:szCs w:val="22"/>
        </w:rPr>
        <w:t>det er utarbeidet rutiner for vurdering og håndtering av finansiell risiko i tråd med finansreglementet, herunder:</w:t>
      </w:r>
    </w:p>
    <w:p w14:paraId="53E49509" w14:textId="1C239FCD" w:rsidR="00E801E7" w:rsidRDefault="00E801E7"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1080"/>
        <w:textAlignment w:val="auto"/>
        <w:rPr>
          <w:sz w:val="22"/>
          <w:szCs w:val="22"/>
        </w:rPr>
      </w:pPr>
      <w:r>
        <w:rPr>
          <w:sz w:val="22"/>
          <w:szCs w:val="22"/>
        </w:rPr>
        <w:t xml:space="preserve">prosedyrer og retningslinjer for vurdering av alle typer finansiell risiko i finansielle </w:t>
      </w:r>
      <w:r>
        <w:rPr>
          <w:sz w:val="22"/>
          <w:szCs w:val="22"/>
        </w:rPr>
        <w:tab/>
        <w:t>avtaler før avtaleinngåelse</w:t>
      </w:r>
    </w:p>
    <w:p w14:paraId="03365BFB" w14:textId="50B4D3EB" w:rsidR="00E801E7" w:rsidRDefault="00E801E7"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1080"/>
        <w:textAlignment w:val="auto"/>
        <w:rPr>
          <w:sz w:val="22"/>
          <w:szCs w:val="22"/>
        </w:rPr>
      </w:pPr>
      <w:r>
        <w:rPr>
          <w:sz w:val="22"/>
          <w:szCs w:val="22"/>
        </w:rPr>
        <w:t>prosedyrer og retningslinjer for overvåking</w:t>
      </w:r>
      <w:r w:rsidR="000F7EC8">
        <w:rPr>
          <w:sz w:val="22"/>
          <w:szCs w:val="22"/>
        </w:rPr>
        <w:t>,</w:t>
      </w:r>
      <w:r>
        <w:rPr>
          <w:sz w:val="22"/>
          <w:szCs w:val="22"/>
        </w:rPr>
        <w:t xml:space="preserve"> vurdering</w:t>
      </w:r>
      <w:r w:rsidR="000F7EC8">
        <w:rPr>
          <w:sz w:val="22"/>
          <w:szCs w:val="22"/>
        </w:rPr>
        <w:t xml:space="preserve"> og rapportering</w:t>
      </w:r>
      <w:r>
        <w:rPr>
          <w:sz w:val="22"/>
          <w:szCs w:val="22"/>
        </w:rPr>
        <w:t xml:space="preserve"> av utviklingen i den finansielle risiko som kommunen/fylkeskommunen er utsatt for</w:t>
      </w:r>
      <w:r w:rsidR="000F7EC8">
        <w:rPr>
          <w:sz w:val="22"/>
          <w:szCs w:val="22"/>
        </w:rPr>
        <w:t xml:space="preserve">, </w:t>
      </w:r>
      <w:r w:rsidR="00D33680">
        <w:rPr>
          <w:sz w:val="22"/>
          <w:szCs w:val="22"/>
        </w:rPr>
        <w:t>herunder refinansieringsrisiko ved opptak av lån</w:t>
      </w:r>
      <w:r>
        <w:rPr>
          <w:sz w:val="22"/>
          <w:szCs w:val="22"/>
        </w:rPr>
        <w:t xml:space="preserve"> </w:t>
      </w:r>
    </w:p>
    <w:p w14:paraId="57735A43" w14:textId="695E9AF3" w:rsidR="00E801E7" w:rsidRDefault="00F2581B"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hanging="720"/>
        <w:textAlignment w:val="auto"/>
        <w:rPr>
          <w:sz w:val="22"/>
          <w:szCs w:val="22"/>
        </w:rPr>
      </w:pPr>
      <w:r>
        <w:rPr>
          <w:sz w:val="22"/>
          <w:szCs w:val="22"/>
        </w:rPr>
        <w:t>f</w:t>
      </w:r>
      <w:r w:rsidR="00E801E7">
        <w:rPr>
          <w:sz w:val="22"/>
          <w:szCs w:val="22"/>
        </w:rPr>
        <w:t>orholdet til tillatt risikonivå og krav til risikospredning fastsatt i finansreglementet</w:t>
      </w:r>
    </w:p>
    <w:p w14:paraId="7F5AB160" w14:textId="77777777" w:rsid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360"/>
        <w:jc w:val="both"/>
        <w:textAlignment w:val="auto"/>
        <w:rPr>
          <w:sz w:val="22"/>
          <w:szCs w:val="22"/>
        </w:rPr>
      </w:pPr>
      <w:r>
        <w:rPr>
          <w:sz w:val="22"/>
          <w:szCs w:val="22"/>
        </w:rPr>
        <w:t xml:space="preserve">det er rutiner for å avdekke, rapportere og følge opp avvik fra finansreglementet </w:t>
      </w:r>
    </w:p>
    <w:p w14:paraId="5553BC71" w14:textId="77777777" w:rsidR="00E801E7" w:rsidRPr="00E801E7" w:rsidRDefault="00E801E7" w:rsidP="00E801E7">
      <w:pPr>
        <w:rPr>
          <w:sz w:val="22"/>
          <w:szCs w:val="22"/>
        </w:rPr>
      </w:pPr>
    </w:p>
    <w:p w14:paraId="08710B9A" w14:textId="77777777" w:rsidR="00E801E7" w:rsidRPr="00E801E7" w:rsidRDefault="00E801E7" w:rsidP="00E801E7">
      <w:pPr>
        <w:tabs>
          <w:tab w:val="center" w:pos="4514"/>
        </w:tabs>
        <w:rPr>
          <w:sz w:val="22"/>
          <w:szCs w:val="22"/>
        </w:rPr>
      </w:pPr>
      <w:r w:rsidRPr="00E801E7">
        <w:rPr>
          <w:sz w:val="22"/>
          <w:szCs w:val="22"/>
        </w:rPr>
        <w:t>Vi mener at vi har innhentet tilstrekkelig og hensiktsmessig bevis som grunnlag for vår konklusjon.</w:t>
      </w:r>
    </w:p>
    <w:p w14:paraId="73D6D089" w14:textId="77777777" w:rsidR="00E801E7" w:rsidRPr="00E801E7" w:rsidRDefault="00E801E7" w:rsidP="00E801E7">
      <w:pPr>
        <w:tabs>
          <w:tab w:val="left" w:pos="360"/>
        </w:tabs>
        <w:overflowPunct/>
        <w:autoSpaceDE/>
        <w:adjustRightInd/>
        <w:rPr>
          <w:sz w:val="22"/>
          <w:szCs w:val="22"/>
        </w:rPr>
      </w:pPr>
    </w:p>
    <w:p w14:paraId="130AFD73" w14:textId="77777777" w:rsidR="00E801E7" w:rsidRPr="005F739C" w:rsidRDefault="00E801E7" w:rsidP="00E801E7">
      <w:pPr>
        <w:tabs>
          <w:tab w:val="left" w:pos="360"/>
        </w:tabs>
        <w:overflowPunct/>
        <w:autoSpaceDE/>
        <w:adjustRightInd/>
        <w:rPr>
          <w:b/>
          <w:sz w:val="22"/>
          <w:szCs w:val="22"/>
        </w:rPr>
      </w:pPr>
      <w:r w:rsidRPr="005F739C">
        <w:rPr>
          <w:b/>
          <w:sz w:val="22"/>
          <w:szCs w:val="22"/>
        </w:rPr>
        <w:t>[Grunnlag for konklusjon med forbehold</w:t>
      </w:r>
      <w:r w:rsidRPr="005F739C">
        <w:rPr>
          <w:rStyle w:val="Fotnotereferanse"/>
          <w:b/>
          <w:sz w:val="22"/>
          <w:szCs w:val="22"/>
        </w:rPr>
        <w:footnoteReference w:id="7"/>
      </w:r>
    </w:p>
    <w:p w14:paraId="27A9EAFD" w14:textId="77777777" w:rsidR="00E801E7" w:rsidRPr="00E801E7" w:rsidRDefault="00E801E7" w:rsidP="00E801E7">
      <w:pPr>
        <w:tabs>
          <w:tab w:val="left" w:pos="360"/>
        </w:tabs>
        <w:overflowPunct/>
        <w:autoSpaceDE/>
        <w:adjustRightInd/>
        <w:rPr>
          <w:sz w:val="22"/>
          <w:szCs w:val="22"/>
        </w:rPr>
      </w:pPr>
      <w:r w:rsidRPr="00E801E7">
        <w:rPr>
          <w:sz w:val="22"/>
          <w:szCs w:val="22"/>
        </w:rPr>
        <w:t>Her beskrives grunnlaget for et eventuelt forbehold.]</w:t>
      </w:r>
    </w:p>
    <w:p w14:paraId="3CA8A6F4" w14:textId="77777777" w:rsidR="00E801E7" w:rsidRPr="00E801E7" w:rsidRDefault="00E801E7" w:rsidP="00E801E7">
      <w:pPr>
        <w:rPr>
          <w:sz w:val="22"/>
          <w:szCs w:val="22"/>
        </w:rPr>
      </w:pPr>
    </w:p>
    <w:p w14:paraId="2D19BD94" w14:textId="77777777" w:rsidR="00E801E7" w:rsidRPr="005F739C" w:rsidRDefault="00E801E7" w:rsidP="00E801E7">
      <w:pPr>
        <w:tabs>
          <w:tab w:val="left" w:pos="360"/>
        </w:tabs>
        <w:overflowPunct/>
        <w:autoSpaceDE/>
        <w:adjustRightInd/>
        <w:rPr>
          <w:b/>
          <w:sz w:val="22"/>
          <w:szCs w:val="22"/>
        </w:rPr>
      </w:pPr>
      <w:r w:rsidRPr="005F739C">
        <w:rPr>
          <w:b/>
          <w:sz w:val="22"/>
          <w:szCs w:val="22"/>
        </w:rPr>
        <w:t>Konklusjon</w:t>
      </w:r>
    </w:p>
    <w:p w14:paraId="4F8A8F90" w14:textId="77777777" w:rsidR="00E801E7" w:rsidRPr="00E801E7" w:rsidRDefault="00E801E7" w:rsidP="00E801E7">
      <w:pPr>
        <w:rPr>
          <w:sz w:val="22"/>
          <w:szCs w:val="22"/>
        </w:rPr>
      </w:pPr>
      <w:r w:rsidRPr="00E801E7">
        <w:rPr>
          <w:sz w:val="22"/>
          <w:szCs w:val="22"/>
        </w:rPr>
        <w:t>Vi mener at de fremlagte rutiner for finans</w:t>
      </w:r>
      <w:r w:rsidR="00D33680">
        <w:rPr>
          <w:sz w:val="22"/>
          <w:szCs w:val="22"/>
        </w:rPr>
        <w:t>- og gjelds</w:t>
      </w:r>
      <w:r w:rsidRPr="00E801E7">
        <w:rPr>
          <w:sz w:val="22"/>
          <w:szCs w:val="22"/>
        </w:rPr>
        <w:t>forvaltningen tilfredsstiller finansreglementet, kommunelovens og forskriftens krav</w:t>
      </w:r>
    </w:p>
    <w:p w14:paraId="11B25504" w14:textId="77777777" w:rsidR="00E801E7" w:rsidRPr="00E801E7" w:rsidRDefault="00E801E7" w:rsidP="00E801E7">
      <w:pPr>
        <w:rPr>
          <w:sz w:val="22"/>
          <w:szCs w:val="22"/>
        </w:rPr>
      </w:pPr>
    </w:p>
    <w:p w14:paraId="01743BCB" w14:textId="77777777" w:rsidR="00E801E7" w:rsidRPr="00E801E7" w:rsidRDefault="00E801E7" w:rsidP="00E801E7">
      <w:pPr>
        <w:rPr>
          <w:sz w:val="22"/>
          <w:szCs w:val="22"/>
        </w:rPr>
      </w:pPr>
    </w:p>
    <w:p w14:paraId="63269D35" w14:textId="7C0D13FF" w:rsidR="00E801E7" w:rsidRPr="00E801E7" w:rsidRDefault="00E801E7" w:rsidP="00E801E7">
      <w:pPr>
        <w:rPr>
          <w:sz w:val="22"/>
          <w:szCs w:val="22"/>
        </w:rPr>
      </w:pPr>
      <w:r w:rsidRPr="00E801E7">
        <w:rPr>
          <w:sz w:val="22"/>
          <w:szCs w:val="22"/>
        </w:rPr>
        <w:t xml:space="preserve">Denne uttalelsen er utelukkende utarbeidet for det formål som er beskrevet ovenfor og til kommunens/fylkeskommunens informasjon, og </w:t>
      </w:r>
      <w:r w:rsidR="00F45251">
        <w:rPr>
          <w:sz w:val="22"/>
          <w:szCs w:val="22"/>
        </w:rPr>
        <w:t>er ikke nødvendigvis egnet</w:t>
      </w:r>
      <w:r w:rsidR="00F45251" w:rsidRPr="00E801E7">
        <w:rPr>
          <w:sz w:val="22"/>
          <w:szCs w:val="22"/>
        </w:rPr>
        <w:t xml:space="preserve"> til </w:t>
      </w:r>
      <w:r w:rsidR="00F45251">
        <w:rPr>
          <w:sz w:val="22"/>
          <w:szCs w:val="22"/>
        </w:rPr>
        <w:t>andre</w:t>
      </w:r>
      <w:r w:rsidR="00F45251" w:rsidRPr="00E801E7" w:rsidDel="00F45251">
        <w:rPr>
          <w:sz w:val="22"/>
          <w:szCs w:val="22"/>
        </w:rPr>
        <w:t xml:space="preserve"> </w:t>
      </w:r>
      <w:r w:rsidRPr="00E801E7">
        <w:rPr>
          <w:sz w:val="22"/>
          <w:szCs w:val="22"/>
        </w:rPr>
        <w:t>formål.</w:t>
      </w:r>
    </w:p>
    <w:p w14:paraId="5B69D883" w14:textId="77777777" w:rsidR="00E801E7" w:rsidRPr="00E801E7" w:rsidRDefault="00E801E7" w:rsidP="00E801E7">
      <w:pPr>
        <w:rPr>
          <w:sz w:val="22"/>
          <w:szCs w:val="22"/>
        </w:rPr>
      </w:pPr>
    </w:p>
    <w:p w14:paraId="06A4123A" w14:textId="77777777" w:rsidR="00E801E7" w:rsidRPr="00E801E7" w:rsidRDefault="00E801E7" w:rsidP="00E801E7">
      <w:pPr>
        <w:rPr>
          <w:sz w:val="22"/>
          <w:szCs w:val="22"/>
        </w:rPr>
      </w:pPr>
      <w:r w:rsidRPr="00E801E7">
        <w:rPr>
          <w:sz w:val="22"/>
          <w:szCs w:val="22"/>
        </w:rPr>
        <w:t>(Sted og dato)</w:t>
      </w:r>
    </w:p>
    <w:p w14:paraId="5F5BFF7A" w14:textId="77777777" w:rsidR="00E801E7" w:rsidRPr="00E801E7" w:rsidRDefault="00E801E7" w:rsidP="00E801E7">
      <w:pPr>
        <w:rPr>
          <w:sz w:val="22"/>
          <w:szCs w:val="22"/>
        </w:rPr>
      </w:pPr>
      <w:r w:rsidRPr="00E801E7">
        <w:rPr>
          <w:sz w:val="22"/>
          <w:szCs w:val="22"/>
        </w:rPr>
        <w:t>(Revisors underskrift)</w:t>
      </w:r>
    </w:p>
    <w:p w14:paraId="6764E54D" w14:textId="664BCE7A" w:rsidR="002916F4" w:rsidRPr="003B6B70" w:rsidRDefault="002916F4" w:rsidP="00C444E9">
      <w:pPr>
        <w:pStyle w:val="Overskrift2"/>
      </w:pPr>
      <w:r w:rsidRPr="00E801E7">
        <w:rPr>
          <w:sz w:val="22"/>
          <w:szCs w:val="22"/>
        </w:rPr>
        <w:br w:type="page"/>
      </w:r>
      <w:bookmarkStart w:id="77" w:name="_Toc64977193"/>
      <w:bookmarkStart w:id="78" w:name="_Toc96678845"/>
      <w:r w:rsidR="00E801E7">
        <w:lastRenderedPageBreak/>
        <w:t>Attestasjonsuttalelse om rutiner for frivillig offentlig forvaltning av enkeltpersoners økonomi</w:t>
      </w:r>
      <w:r w:rsidR="00E801E7">
        <w:rPr>
          <w:rStyle w:val="Fotnotereferanse"/>
        </w:rPr>
        <w:footnoteReference w:id="8"/>
      </w:r>
      <w:bookmarkEnd w:id="77"/>
      <w:bookmarkEnd w:id="78"/>
    </w:p>
    <w:p w14:paraId="24BDB016" w14:textId="77777777" w:rsidR="002916F4" w:rsidRPr="00E44192" w:rsidRDefault="002916F4" w:rsidP="002916F4"/>
    <w:p w14:paraId="1C19122A" w14:textId="77777777" w:rsidR="00E801E7" w:rsidRDefault="00E801E7" w:rsidP="00E801E7">
      <w:pPr>
        <w:rPr>
          <w:sz w:val="22"/>
          <w:szCs w:val="22"/>
        </w:rPr>
      </w:pPr>
      <w:r>
        <w:rPr>
          <w:sz w:val="22"/>
          <w:szCs w:val="22"/>
        </w:rPr>
        <w:t>Til NAV kontoret i ABC kommune</w:t>
      </w:r>
    </w:p>
    <w:p w14:paraId="08DA8464" w14:textId="77777777" w:rsidR="00E801E7" w:rsidRDefault="00E801E7" w:rsidP="00E801E7">
      <w:pPr>
        <w:rPr>
          <w:sz w:val="22"/>
          <w:szCs w:val="22"/>
        </w:rPr>
      </w:pPr>
    </w:p>
    <w:p w14:paraId="4215AD78" w14:textId="77777777" w:rsidR="00E801E7" w:rsidRDefault="00E801E7" w:rsidP="00E801E7">
      <w:pPr>
        <w:rPr>
          <w:sz w:val="22"/>
          <w:szCs w:val="22"/>
        </w:rPr>
      </w:pPr>
    </w:p>
    <w:p w14:paraId="54ACB6D3" w14:textId="77777777" w:rsidR="00E801E7" w:rsidRDefault="00E801E7" w:rsidP="00E801E7">
      <w:pPr>
        <w:rPr>
          <w:b/>
          <w:bCs/>
          <w:iCs/>
          <w:sz w:val="23"/>
          <w:szCs w:val="23"/>
        </w:rPr>
      </w:pPr>
      <w:r>
        <w:rPr>
          <w:b/>
          <w:bCs/>
          <w:iCs/>
          <w:sz w:val="23"/>
          <w:szCs w:val="23"/>
        </w:rPr>
        <w:t xml:space="preserve">UAVHENGIG REVISORS ATTESTASJONSUTTALELSE OM RUTINER FOR FRIVILLIG OFFENTLIG FORVALTNING AV ENKELTPERSONERS ØKONOMI </w:t>
      </w:r>
    </w:p>
    <w:p w14:paraId="00EE9B84" w14:textId="77777777" w:rsidR="00E801E7" w:rsidRDefault="00E801E7" w:rsidP="00E801E7">
      <w:pPr>
        <w:rPr>
          <w:sz w:val="22"/>
          <w:szCs w:val="22"/>
        </w:rPr>
      </w:pPr>
    </w:p>
    <w:p w14:paraId="5CD0C8C7" w14:textId="77777777" w:rsidR="00E801E7" w:rsidRDefault="00E801E7" w:rsidP="00E801E7">
      <w:pPr>
        <w:rPr>
          <w:sz w:val="22"/>
          <w:szCs w:val="22"/>
        </w:rPr>
      </w:pPr>
      <w:r>
        <w:rPr>
          <w:sz w:val="22"/>
          <w:szCs w:val="22"/>
        </w:rPr>
        <w:t xml:space="preserve">Vi har utført et attestasjonsoppdrag som skal gi betryggende sikkerhet, i forbindelse med NAV kontoret i ABC kommune sine rutiner for frivillig offentlig forvaltning av enkeltpersoners økonomi datert </w:t>
      </w:r>
      <w:r w:rsidR="0007041E">
        <w:rPr>
          <w:sz w:val="22"/>
          <w:szCs w:val="22"/>
        </w:rPr>
        <w:t>xx.xx.20x1</w:t>
      </w:r>
      <w:r>
        <w:rPr>
          <w:sz w:val="22"/>
          <w:szCs w:val="22"/>
        </w:rPr>
        <w:t xml:space="preserve">. </w:t>
      </w:r>
    </w:p>
    <w:p w14:paraId="50B3727A" w14:textId="77777777" w:rsidR="00E801E7" w:rsidRDefault="00E801E7" w:rsidP="00E801E7">
      <w:pPr>
        <w:rPr>
          <w:i/>
          <w:sz w:val="22"/>
          <w:szCs w:val="22"/>
        </w:rPr>
      </w:pPr>
    </w:p>
    <w:p w14:paraId="0F3BA51D" w14:textId="77777777" w:rsidR="00E801E7" w:rsidRPr="005F739C" w:rsidRDefault="00E801E7" w:rsidP="00E801E7">
      <w:pPr>
        <w:rPr>
          <w:b/>
          <w:sz w:val="22"/>
          <w:szCs w:val="22"/>
        </w:rPr>
      </w:pPr>
      <w:r w:rsidRPr="005F739C">
        <w:rPr>
          <w:b/>
          <w:sz w:val="22"/>
          <w:szCs w:val="22"/>
        </w:rPr>
        <w:t>NAV kontorets ansvar for rutiner for frivillig forvaltning</w:t>
      </w:r>
    </w:p>
    <w:p w14:paraId="7E3A077F" w14:textId="77777777" w:rsidR="00E801E7" w:rsidRDefault="00E801E7" w:rsidP="00E801E7">
      <w:pPr>
        <w:rPr>
          <w:sz w:val="22"/>
          <w:szCs w:val="22"/>
        </w:rPr>
      </w:pPr>
      <w:r>
        <w:rPr>
          <w:sz w:val="22"/>
          <w:szCs w:val="22"/>
        </w:rPr>
        <w:t xml:space="preserve">NAV kontoret er ansvarlig for at frivillig forvaltning av enkeltpersoners økonomi er underlagt administrative rutiner som sørger for at forvaltningen utøves i tråd med lov om sosiale tjenester i arbeids- og velferdsforvaltningen, landsdekkende veiledningsrutiner for frivillig forvaltning av enkeltpersoners økonomi og avtale med bruker, samt at den frivillige forvaltningen er gjenstand for betryggende kontroll.   </w:t>
      </w:r>
    </w:p>
    <w:p w14:paraId="133E9BA9" w14:textId="77777777" w:rsidR="00E801E7" w:rsidRDefault="00E801E7" w:rsidP="00E801E7"/>
    <w:p w14:paraId="63E65412" w14:textId="77777777" w:rsidR="00E801E7" w:rsidRPr="005F739C" w:rsidRDefault="00E801E7" w:rsidP="00E801E7">
      <w:pPr>
        <w:rPr>
          <w:b/>
          <w:sz w:val="22"/>
          <w:szCs w:val="22"/>
        </w:rPr>
      </w:pPr>
      <w:r w:rsidRPr="005F739C">
        <w:rPr>
          <w:b/>
          <w:sz w:val="22"/>
          <w:szCs w:val="22"/>
        </w:rPr>
        <w:t>Vår uavhengighet og kvalitetskontroll</w:t>
      </w:r>
    </w:p>
    <w:p w14:paraId="163420CA" w14:textId="77777777" w:rsidR="00E801E7" w:rsidRDefault="00E801E7" w:rsidP="00E801E7">
      <w:pPr>
        <w:tabs>
          <w:tab w:val="left" w:pos="7560"/>
        </w:tabs>
        <w:rPr>
          <w:sz w:val="22"/>
          <w:szCs w:val="22"/>
        </w:rPr>
      </w:pPr>
      <w:r w:rsidRPr="00E801E7">
        <w:rPr>
          <w:sz w:val="22"/>
          <w:szCs w:val="22"/>
        </w:rPr>
        <w:t xml:space="preserve">Vi har utført oppdraget i samsvar med </w:t>
      </w:r>
      <w:r w:rsidR="00483CD0">
        <w:rPr>
          <w:sz w:val="22"/>
          <w:szCs w:val="22"/>
        </w:rPr>
        <w:t xml:space="preserve">etiske retningslinjer for NKRFs </w:t>
      </w:r>
      <w:r w:rsidR="00483CD0" w:rsidRPr="00483CD0">
        <w:rPr>
          <w:sz w:val="22"/>
          <w:szCs w:val="22"/>
        </w:rPr>
        <w:t>medlemmer</w:t>
      </w:r>
      <w:r w:rsidRPr="00483CD0">
        <w:rPr>
          <w:sz w:val="22"/>
          <w:szCs w:val="22"/>
        </w:rPr>
        <w:t>, som</w:t>
      </w:r>
      <w:r w:rsidRPr="00E801E7">
        <w:rPr>
          <w:sz w:val="22"/>
          <w:szCs w:val="22"/>
        </w:rPr>
        <w:t xml:space="preserve"> inneholder uavhengighetskrav og andre krav basert på grunnleggende prinsipper om integritet, objektivitet, faglig kompetanse og tilbørlig aktsomhet, fortrolighet og profesjonell opptreden.</w:t>
      </w:r>
    </w:p>
    <w:p w14:paraId="68DAAE96" w14:textId="77777777" w:rsidR="00E801E7" w:rsidRPr="00E801E7" w:rsidRDefault="00E801E7" w:rsidP="00E801E7">
      <w:pPr>
        <w:tabs>
          <w:tab w:val="left" w:pos="7560"/>
        </w:tabs>
        <w:rPr>
          <w:sz w:val="22"/>
          <w:szCs w:val="22"/>
        </w:rPr>
      </w:pPr>
    </w:p>
    <w:p w14:paraId="28689C17" w14:textId="655EA777" w:rsidR="00E801E7" w:rsidRPr="00E801E7" w:rsidRDefault="000101A6" w:rsidP="00E801E7">
      <w:pPr>
        <w:rPr>
          <w:sz w:val="22"/>
          <w:szCs w:val="22"/>
        </w:rPr>
      </w:pPr>
      <w:r w:rsidRPr="001904FC">
        <w:rPr>
          <w:sz w:val="22"/>
          <w:szCs w:val="22"/>
        </w:rPr>
        <w:t xml:space="preserve">I samsvar med </w:t>
      </w:r>
      <w:r>
        <w:rPr>
          <w:sz w:val="22"/>
          <w:szCs w:val="22"/>
        </w:rPr>
        <w:t xml:space="preserve">internasjonal standard for kvalitetskontroll (ISQC </w:t>
      </w:r>
      <w:r w:rsidRPr="001904FC">
        <w:rPr>
          <w:sz w:val="22"/>
          <w:szCs w:val="22"/>
        </w:rPr>
        <w:t>1</w:t>
      </w:r>
      <w:r>
        <w:rPr>
          <w:sz w:val="22"/>
          <w:szCs w:val="22"/>
        </w:rPr>
        <w:t>)</w:t>
      </w:r>
      <w:r w:rsidR="00485541">
        <w:rPr>
          <w:sz w:val="22"/>
          <w:szCs w:val="22"/>
        </w:rPr>
        <w:t xml:space="preserve"> </w:t>
      </w:r>
      <w:r w:rsidR="00E801E7" w:rsidRPr="00E801E7">
        <w:rPr>
          <w:sz w:val="22"/>
          <w:szCs w:val="22"/>
        </w:rPr>
        <w:t>har [</w:t>
      </w:r>
      <w:r w:rsidR="00E801E7" w:rsidRPr="00E801E7">
        <w:rPr>
          <w:i/>
          <w:sz w:val="22"/>
          <w:szCs w:val="22"/>
        </w:rPr>
        <w:t>revisjonsselskapets navn</w:t>
      </w:r>
      <w:r w:rsidR="00E801E7" w:rsidRPr="00E801E7">
        <w:rPr>
          <w:sz w:val="22"/>
          <w:szCs w:val="22"/>
        </w:rPr>
        <w:t xml:space="preserve">] et omfattende kvalitetskontrollsystem, herunder dokumenterte retningslinjer og rutiner for etterlevelse av etiske krav, faglige standarder og krav i gjeldende lovgivning og annen regulering. </w:t>
      </w:r>
    </w:p>
    <w:p w14:paraId="5038F1E6" w14:textId="77777777" w:rsidR="00E801E7" w:rsidRPr="00E801E7" w:rsidRDefault="00E801E7" w:rsidP="00E801E7">
      <w:pPr>
        <w:rPr>
          <w:sz w:val="22"/>
          <w:szCs w:val="22"/>
        </w:rPr>
      </w:pPr>
    </w:p>
    <w:p w14:paraId="33A4F2B3" w14:textId="77777777" w:rsidR="00E801E7" w:rsidRPr="005F739C" w:rsidRDefault="00E801E7" w:rsidP="00E801E7">
      <w:pPr>
        <w:rPr>
          <w:b/>
          <w:sz w:val="22"/>
          <w:szCs w:val="22"/>
        </w:rPr>
      </w:pPr>
      <w:r w:rsidRPr="005F739C">
        <w:rPr>
          <w:b/>
          <w:sz w:val="22"/>
          <w:szCs w:val="22"/>
        </w:rPr>
        <w:t>Vår oppgave</w:t>
      </w:r>
    </w:p>
    <w:p w14:paraId="59FF9751" w14:textId="77777777" w:rsidR="00E801E7" w:rsidRPr="00E801E7" w:rsidRDefault="00E801E7" w:rsidP="00E801E7">
      <w:pPr>
        <w:rPr>
          <w:sz w:val="22"/>
          <w:szCs w:val="22"/>
        </w:rPr>
      </w:pPr>
      <w:r w:rsidRPr="00E801E7">
        <w:rPr>
          <w:sz w:val="22"/>
          <w:szCs w:val="22"/>
        </w:rPr>
        <w:t xml:space="preserve">Vår oppgave er å </w:t>
      </w:r>
      <w:proofErr w:type="gramStart"/>
      <w:r w:rsidRPr="00E801E7">
        <w:rPr>
          <w:sz w:val="22"/>
          <w:szCs w:val="22"/>
        </w:rPr>
        <w:t>avgi</w:t>
      </w:r>
      <w:proofErr w:type="gramEnd"/>
      <w:r w:rsidRPr="00E801E7">
        <w:rPr>
          <w:sz w:val="22"/>
          <w:szCs w:val="22"/>
        </w:rPr>
        <w:t xml:space="preserve"> en uttalelse om rutiner for frivillig offentlig forvaltning av enkeltpersoners økonomi på grunnlag av bevisene vi har hentet inn. Vi har utført vårt attestasjonsoppdrag med sikkerhet i samsvar med den internasjonale standarden for attestasjonsoppdrag 3000 (ISAE 3000), </w:t>
      </w:r>
      <w:r w:rsidRPr="00E801E7">
        <w:rPr>
          <w:i/>
          <w:sz w:val="22"/>
          <w:szCs w:val="22"/>
        </w:rPr>
        <w:t>Attestasjonsoppdrag som ikke er revisjon eller forenklet revisorkontroll av historisk finansiell informasjon</w:t>
      </w:r>
      <w:r w:rsidRPr="00E801E7">
        <w:rPr>
          <w:sz w:val="22"/>
          <w:szCs w:val="22"/>
        </w:rPr>
        <w:t>, utgitt av International Auditing and Assurance Standards Board. Denne standarden krever at vi planlegger og gjennomfører dette oppdraget for å oppnå betryggende sikkerhet for hvorvidt det foreligger vesentlige feil eller mangler ved NAV kontorets rutiner for frivillig offentlig forvaltning av enkeltpersoners økonomi.</w:t>
      </w:r>
    </w:p>
    <w:p w14:paraId="3D5CD38B" w14:textId="77777777" w:rsidR="00E801E7" w:rsidRDefault="00E801E7" w:rsidP="00E801E7">
      <w:pPr>
        <w:rPr>
          <w:sz w:val="22"/>
          <w:szCs w:val="22"/>
        </w:rPr>
      </w:pPr>
    </w:p>
    <w:p w14:paraId="2D2C6286" w14:textId="77777777" w:rsidR="00E801E7" w:rsidRPr="00E801E7" w:rsidRDefault="00E801E7" w:rsidP="00E801E7">
      <w:pPr>
        <w:rPr>
          <w:sz w:val="22"/>
          <w:szCs w:val="22"/>
        </w:rPr>
      </w:pPr>
      <w:r w:rsidRPr="00E801E7">
        <w:rPr>
          <w:sz w:val="22"/>
          <w:szCs w:val="22"/>
        </w:rPr>
        <w:t xml:space="preserve">Utføring av et attestasjonsoppdrag som skal gi betryggende sikkerhet i henhold til ISAE 3000, </w:t>
      </w:r>
      <w:r w:rsidRPr="0042700A">
        <w:rPr>
          <w:sz w:val="22"/>
          <w:szCs w:val="22"/>
        </w:rPr>
        <w:t xml:space="preserve">innebærer å utføre handlinger for å innhente bevis for </w:t>
      </w:r>
      <w:r w:rsidR="00483CD0" w:rsidRPr="0042700A">
        <w:rPr>
          <w:sz w:val="22"/>
          <w:szCs w:val="22"/>
        </w:rPr>
        <w:t xml:space="preserve">at </w:t>
      </w:r>
      <w:r w:rsidRPr="0042700A">
        <w:rPr>
          <w:sz w:val="22"/>
          <w:szCs w:val="22"/>
        </w:rPr>
        <w:t>rutinene</w:t>
      </w:r>
      <w:r w:rsidR="00483CD0" w:rsidRPr="0042700A">
        <w:rPr>
          <w:sz w:val="22"/>
          <w:szCs w:val="22"/>
        </w:rPr>
        <w:t xml:space="preserve"> er i samsvar med lov om sosiale</w:t>
      </w:r>
      <w:r w:rsidR="00483CD0">
        <w:rPr>
          <w:sz w:val="22"/>
          <w:szCs w:val="22"/>
        </w:rPr>
        <w:t xml:space="preserve"> tjenester i arbeids- og velferdsforvaltningen og landsdekkende veiledningsrutiner for frivillig forvaltning av enkeltpersoners økonomi, samt at den frivillige forvaltningen er gjenstand for betryggende kontroll.</w:t>
      </w:r>
      <w:r w:rsidRPr="00E801E7">
        <w:rPr>
          <w:sz w:val="22"/>
          <w:szCs w:val="22"/>
        </w:rPr>
        <w:t>. Typen, tidspunktet for og omfanget av de valgte handlingene er gjenstand for revisors skjønn</w:t>
      </w:r>
      <w:r w:rsidR="001904FC">
        <w:rPr>
          <w:sz w:val="22"/>
          <w:szCs w:val="22"/>
        </w:rPr>
        <w:t>.</w:t>
      </w:r>
      <w:r w:rsidRPr="00E801E7">
        <w:rPr>
          <w:sz w:val="22"/>
          <w:szCs w:val="22"/>
        </w:rPr>
        <w:t xml:space="preserve"> Gjennomføring av et attestasjonsoppdrag som skal gi betryggende sikkerhet, innebærer også en kontroll av at:</w:t>
      </w:r>
    </w:p>
    <w:p w14:paraId="1ACC7F28" w14:textId="77777777" w:rsidR="00E801E7" w:rsidRDefault="00E801E7" w:rsidP="00E801E7">
      <w:pPr>
        <w:rPr>
          <w:sz w:val="22"/>
          <w:szCs w:val="22"/>
        </w:rPr>
      </w:pPr>
    </w:p>
    <w:p w14:paraId="3236D828" w14:textId="77777777" w:rsidR="00E801E7" w:rsidRP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360"/>
        <w:textAlignment w:val="auto"/>
        <w:rPr>
          <w:sz w:val="22"/>
          <w:szCs w:val="22"/>
        </w:rPr>
      </w:pPr>
      <w:r w:rsidRPr="00E801E7">
        <w:rPr>
          <w:sz w:val="22"/>
          <w:szCs w:val="22"/>
        </w:rPr>
        <w:lastRenderedPageBreak/>
        <w:t>det er etablert administrative rutiner som sørger for at frivillig forvaltning utøves i tråd med lov om sosiale tjenester i arbeids- og velferdsforvaltningen og avtale med bruker</w:t>
      </w:r>
    </w:p>
    <w:p w14:paraId="7D0F39F7" w14:textId="77777777" w:rsidR="00E801E7" w:rsidRP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540" w:hanging="540"/>
        <w:jc w:val="both"/>
        <w:textAlignment w:val="auto"/>
        <w:rPr>
          <w:sz w:val="22"/>
          <w:szCs w:val="22"/>
        </w:rPr>
      </w:pPr>
      <w:r w:rsidRPr="00E801E7">
        <w:rPr>
          <w:sz w:val="22"/>
          <w:szCs w:val="22"/>
        </w:rPr>
        <w:t xml:space="preserve">frivillig forvaltning er gjenstand for betryggende kontroll </w:t>
      </w:r>
    </w:p>
    <w:p w14:paraId="4C2FA4DA" w14:textId="77777777" w:rsidR="00E801E7" w:rsidRP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360"/>
        <w:textAlignment w:val="auto"/>
        <w:rPr>
          <w:sz w:val="22"/>
          <w:szCs w:val="22"/>
        </w:rPr>
      </w:pPr>
      <w:r w:rsidRPr="00E801E7">
        <w:rPr>
          <w:sz w:val="22"/>
          <w:szCs w:val="22"/>
        </w:rPr>
        <w:t>det er utarbeidet rutiner for håndtering av frivillig forvaltning i tråd med landsdekkende veiledningsrutiner for frivillig forvaltning av enkeltpersoners økonomi, herunder:</w:t>
      </w:r>
    </w:p>
    <w:p w14:paraId="5AD41D3B" w14:textId="77777777" w:rsidR="00E801E7" w:rsidRPr="00E801E7" w:rsidRDefault="00E801E7"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1080"/>
        <w:textAlignment w:val="auto"/>
        <w:rPr>
          <w:sz w:val="22"/>
          <w:szCs w:val="22"/>
        </w:rPr>
      </w:pPr>
      <w:r w:rsidRPr="00E801E7">
        <w:rPr>
          <w:sz w:val="22"/>
          <w:szCs w:val="22"/>
        </w:rPr>
        <w:t>prosedyrer og retningslinjer for inngåelse av avtale med bruker</w:t>
      </w:r>
    </w:p>
    <w:p w14:paraId="167238B4" w14:textId="77777777" w:rsidR="00E801E7" w:rsidRPr="00E801E7" w:rsidRDefault="00E801E7"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1134" w:hanging="414"/>
        <w:textAlignment w:val="auto"/>
        <w:rPr>
          <w:sz w:val="22"/>
          <w:szCs w:val="22"/>
        </w:rPr>
      </w:pPr>
      <w:r w:rsidRPr="00E801E7">
        <w:rPr>
          <w:sz w:val="22"/>
          <w:szCs w:val="22"/>
        </w:rPr>
        <w:t xml:space="preserve">prosedyrer og retningslinjer for hvilke inntekter som skal omfattes av forvaltningsavtalen og hvilke utgifter forvaltningen skal dekke </w:t>
      </w:r>
    </w:p>
    <w:p w14:paraId="36F603D1" w14:textId="77777777" w:rsidR="00E801E7" w:rsidRPr="00E801E7" w:rsidRDefault="00E801E7"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hanging="720"/>
        <w:textAlignment w:val="auto"/>
        <w:rPr>
          <w:sz w:val="22"/>
          <w:szCs w:val="22"/>
        </w:rPr>
      </w:pPr>
      <w:r w:rsidRPr="00E801E7">
        <w:rPr>
          <w:sz w:val="22"/>
          <w:szCs w:val="22"/>
        </w:rPr>
        <w:t>prosedyrer og retningslinjer for opprettelse av bankkonti og brukers innsyn i disse</w:t>
      </w:r>
    </w:p>
    <w:p w14:paraId="16FD4C22" w14:textId="77777777" w:rsidR="00E801E7" w:rsidRPr="00E801E7" w:rsidRDefault="00E801E7" w:rsidP="007F03B6">
      <w:pPr>
        <w:numPr>
          <w:ilvl w:val="1"/>
          <w:numId w:val="3"/>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hanging="720"/>
        <w:textAlignment w:val="auto"/>
        <w:rPr>
          <w:sz w:val="22"/>
          <w:szCs w:val="22"/>
        </w:rPr>
      </w:pPr>
      <w:r w:rsidRPr="00E801E7">
        <w:rPr>
          <w:sz w:val="22"/>
          <w:szCs w:val="22"/>
        </w:rPr>
        <w:t>retningslinjer for evaluering av forvaltningsavtale</w:t>
      </w:r>
    </w:p>
    <w:p w14:paraId="0E5E7AB6" w14:textId="77777777" w:rsidR="00E801E7" w:rsidRPr="00E801E7" w:rsidRDefault="00E801E7" w:rsidP="007F03B6">
      <w:pPr>
        <w:numPr>
          <w:ilvl w:val="0"/>
          <w:numId w:val="3"/>
        </w:num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00" w:beforeAutospacing="1"/>
        <w:ind w:left="360"/>
        <w:jc w:val="both"/>
        <w:textAlignment w:val="auto"/>
        <w:rPr>
          <w:sz w:val="22"/>
          <w:szCs w:val="22"/>
        </w:rPr>
      </w:pPr>
      <w:r w:rsidRPr="00E801E7">
        <w:rPr>
          <w:sz w:val="22"/>
          <w:szCs w:val="22"/>
        </w:rPr>
        <w:t xml:space="preserve">det er rutiner for å kontrollere pengetransaksjoner før, under og etter overføringen </w:t>
      </w:r>
    </w:p>
    <w:p w14:paraId="59966119" w14:textId="77777777" w:rsidR="00E801E7" w:rsidRPr="00E801E7" w:rsidRDefault="00E801E7" w:rsidP="00E801E7">
      <w:pPr>
        <w:rPr>
          <w:sz w:val="22"/>
          <w:szCs w:val="22"/>
        </w:rPr>
      </w:pPr>
    </w:p>
    <w:p w14:paraId="7917D2C5" w14:textId="77777777" w:rsidR="00E801E7" w:rsidRPr="00E801E7" w:rsidRDefault="00E801E7" w:rsidP="00E801E7">
      <w:pPr>
        <w:tabs>
          <w:tab w:val="center" w:pos="4514"/>
        </w:tabs>
        <w:rPr>
          <w:sz w:val="22"/>
          <w:szCs w:val="22"/>
        </w:rPr>
      </w:pPr>
      <w:r w:rsidRPr="00E801E7">
        <w:rPr>
          <w:sz w:val="22"/>
          <w:szCs w:val="22"/>
        </w:rPr>
        <w:t>Vi mener at vi har innhentet tilstrekkelig og hensiktsmessig bevis som grunnlag for vår konklusjon.</w:t>
      </w:r>
    </w:p>
    <w:p w14:paraId="21FDD5D7" w14:textId="77777777" w:rsidR="00E801E7" w:rsidRPr="00E801E7" w:rsidRDefault="00E801E7" w:rsidP="00E801E7">
      <w:pPr>
        <w:tabs>
          <w:tab w:val="left" w:pos="360"/>
        </w:tabs>
        <w:overflowPunct/>
        <w:autoSpaceDE/>
        <w:adjustRightInd/>
        <w:rPr>
          <w:sz w:val="22"/>
          <w:szCs w:val="22"/>
        </w:rPr>
      </w:pPr>
    </w:p>
    <w:p w14:paraId="22015FC4" w14:textId="77777777" w:rsidR="00E801E7" w:rsidRPr="005F739C" w:rsidRDefault="00E801E7" w:rsidP="00E801E7">
      <w:pPr>
        <w:tabs>
          <w:tab w:val="left" w:pos="360"/>
        </w:tabs>
        <w:overflowPunct/>
        <w:autoSpaceDE/>
        <w:adjustRightInd/>
        <w:rPr>
          <w:b/>
          <w:i/>
          <w:sz w:val="22"/>
          <w:szCs w:val="22"/>
        </w:rPr>
      </w:pPr>
      <w:r w:rsidRPr="005F739C">
        <w:rPr>
          <w:b/>
          <w:i/>
          <w:sz w:val="22"/>
          <w:szCs w:val="22"/>
        </w:rPr>
        <w:t>[Grunnlag for konklusjon med forbehold</w:t>
      </w:r>
      <w:r w:rsidRPr="005F739C">
        <w:rPr>
          <w:rStyle w:val="Fotnotereferanse"/>
          <w:b/>
          <w:i/>
          <w:sz w:val="22"/>
          <w:szCs w:val="22"/>
        </w:rPr>
        <w:footnoteReference w:id="9"/>
      </w:r>
    </w:p>
    <w:p w14:paraId="29C3A0B2" w14:textId="77777777" w:rsidR="00E801E7" w:rsidRPr="00E801E7" w:rsidRDefault="00E801E7" w:rsidP="00E801E7">
      <w:pPr>
        <w:tabs>
          <w:tab w:val="left" w:pos="360"/>
        </w:tabs>
        <w:overflowPunct/>
        <w:autoSpaceDE/>
        <w:adjustRightInd/>
        <w:rPr>
          <w:sz w:val="22"/>
          <w:szCs w:val="22"/>
        </w:rPr>
      </w:pPr>
      <w:r w:rsidRPr="00E801E7">
        <w:rPr>
          <w:sz w:val="22"/>
          <w:szCs w:val="22"/>
        </w:rPr>
        <w:t>Her beskrives grunnlaget for et eventuelt forbehold.]</w:t>
      </w:r>
    </w:p>
    <w:p w14:paraId="50F892DF" w14:textId="77777777" w:rsidR="00E801E7" w:rsidRPr="00E801E7" w:rsidRDefault="00E801E7" w:rsidP="00E801E7">
      <w:pPr>
        <w:rPr>
          <w:sz w:val="22"/>
          <w:szCs w:val="22"/>
        </w:rPr>
      </w:pPr>
    </w:p>
    <w:p w14:paraId="6B27566B" w14:textId="77777777" w:rsidR="00E801E7" w:rsidRPr="005F739C" w:rsidRDefault="00E801E7" w:rsidP="00E801E7">
      <w:pPr>
        <w:tabs>
          <w:tab w:val="left" w:pos="360"/>
        </w:tabs>
        <w:overflowPunct/>
        <w:autoSpaceDE/>
        <w:adjustRightInd/>
        <w:rPr>
          <w:b/>
          <w:sz w:val="22"/>
          <w:szCs w:val="22"/>
        </w:rPr>
      </w:pPr>
      <w:r w:rsidRPr="005F739C">
        <w:rPr>
          <w:b/>
          <w:sz w:val="22"/>
          <w:szCs w:val="22"/>
        </w:rPr>
        <w:t>Konklusjon</w:t>
      </w:r>
    </w:p>
    <w:p w14:paraId="5F2B25CE" w14:textId="77777777" w:rsidR="00E801E7" w:rsidRPr="00E801E7" w:rsidRDefault="00E801E7" w:rsidP="00E801E7">
      <w:pPr>
        <w:rPr>
          <w:sz w:val="22"/>
          <w:szCs w:val="22"/>
        </w:rPr>
      </w:pPr>
      <w:r w:rsidRPr="00E801E7">
        <w:rPr>
          <w:sz w:val="22"/>
          <w:szCs w:val="22"/>
        </w:rPr>
        <w:t>Vi mener at de fremlagte rutiner for frivillig forvaltning av enkeltpersoners økonomi tilfredsstiller landsdekkende veiledningsrutiner for frivillig offentlig forvaltning av enkeltpersoners økonomi</w:t>
      </w:r>
    </w:p>
    <w:p w14:paraId="15562F13" w14:textId="77777777" w:rsidR="00E801E7" w:rsidRPr="00E801E7" w:rsidRDefault="00E801E7" w:rsidP="00E801E7">
      <w:pPr>
        <w:rPr>
          <w:sz w:val="22"/>
          <w:szCs w:val="22"/>
        </w:rPr>
      </w:pPr>
    </w:p>
    <w:p w14:paraId="26589A36" w14:textId="77777777" w:rsidR="00E801E7" w:rsidRPr="00E801E7" w:rsidRDefault="00E801E7" w:rsidP="00E801E7">
      <w:pPr>
        <w:rPr>
          <w:sz w:val="22"/>
          <w:szCs w:val="22"/>
        </w:rPr>
      </w:pPr>
    </w:p>
    <w:p w14:paraId="3020C6D6" w14:textId="2732D0F0" w:rsidR="00E801E7" w:rsidRPr="00E801E7" w:rsidRDefault="00E801E7" w:rsidP="00E801E7">
      <w:pPr>
        <w:rPr>
          <w:sz w:val="22"/>
          <w:szCs w:val="22"/>
        </w:rPr>
      </w:pPr>
      <w:r w:rsidRPr="00E801E7">
        <w:rPr>
          <w:sz w:val="22"/>
          <w:szCs w:val="22"/>
        </w:rPr>
        <w:t xml:space="preserve">Denne uttalelsen er utelukkende utarbeidet for det formål som er beskrevet ovenfor og til NAV kontorets og kommunens informasjon, og </w:t>
      </w:r>
      <w:r w:rsidR="00F45251">
        <w:rPr>
          <w:sz w:val="22"/>
          <w:szCs w:val="22"/>
        </w:rPr>
        <w:t>er ikke nødvendigvis egnet</w:t>
      </w:r>
      <w:r w:rsidR="00F45251" w:rsidRPr="00E801E7">
        <w:rPr>
          <w:sz w:val="22"/>
          <w:szCs w:val="22"/>
        </w:rPr>
        <w:t xml:space="preserve"> til </w:t>
      </w:r>
      <w:r w:rsidR="00F45251">
        <w:rPr>
          <w:sz w:val="22"/>
          <w:szCs w:val="22"/>
        </w:rPr>
        <w:t>andre</w:t>
      </w:r>
      <w:r w:rsidRPr="00E801E7">
        <w:rPr>
          <w:sz w:val="22"/>
          <w:szCs w:val="22"/>
        </w:rPr>
        <w:t xml:space="preserve"> formål.</w:t>
      </w:r>
    </w:p>
    <w:p w14:paraId="7478C293" w14:textId="77777777" w:rsidR="00E801E7" w:rsidRPr="00E801E7" w:rsidRDefault="00E801E7" w:rsidP="00E801E7">
      <w:pPr>
        <w:rPr>
          <w:sz w:val="22"/>
          <w:szCs w:val="22"/>
        </w:rPr>
      </w:pPr>
    </w:p>
    <w:p w14:paraId="57CD8281" w14:textId="77777777" w:rsidR="00E801E7" w:rsidRPr="00E801E7" w:rsidRDefault="00E801E7" w:rsidP="00E801E7">
      <w:pPr>
        <w:rPr>
          <w:sz w:val="22"/>
          <w:szCs w:val="22"/>
        </w:rPr>
      </w:pPr>
      <w:r w:rsidRPr="00E801E7">
        <w:rPr>
          <w:sz w:val="22"/>
          <w:szCs w:val="22"/>
        </w:rPr>
        <w:t>(Sted og dato)</w:t>
      </w:r>
    </w:p>
    <w:p w14:paraId="02146782" w14:textId="77777777" w:rsidR="00E801E7" w:rsidRPr="00E801E7" w:rsidRDefault="00E801E7" w:rsidP="00E801E7">
      <w:pPr>
        <w:rPr>
          <w:sz w:val="22"/>
          <w:szCs w:val="22"/>
        </w:rPr>
      </w:pPr>
      <w:r w:rsidRPr="00E801E7">
        <w:rPr>
          <w:sz w:val="22"/>
          <w:szCs w:val="22"/>
        </w:rPr>
        <w:t>(Revisors underskrift)</w:t>
      </w:r>
    </w:p>
    <w:p w14:paraId="63D39521" w14:textId="77777777" w:rsidR="002916F4" w:rsidRPr="00E801E7" w:rsidRDefault="002916F4" w:rsidP="002916F4">
      <w:pPr>
        <w:rPr>
          <w:spacing w:val="-1"/>
          <w:sz w:val="22"/>
          <w:szCs w:val="22"/>
        </w:rPr>
      </w:pPr>
    </w:p>
    <w:p w14:paraId="470D07F4" w14:textId="77777777" w:rsidR="00E801E7" w:rsidRPr="003B6B70" w:rsidRDefault="002916F4" w:rsidP="00C444E9">
      <w:pPr>
        <w:pStyle w:val="Overskrift1"/>
      </w:pPr>
      <w:r>
        <w:rPr>
          <w:spacing w:val="-1"/>
          <w:kern w:val="8"/>
          <w:sz w:val="22"/>
          <w:szCs w:val="22"/>
          <w:lang w:eastAsia="en-US"/>
        </w:rPr>
        <w:br w:type="page"/>
      </w:r>
      <w:bookmarkStart w:id="79" w:name="_Toc64977194"/>
      <w:bookmarkStart w:id="80" w:name="_Toc96678846"/>
      <w:r w:rsidR="00E801E7">
        <w:lastRenderedPageBreak/>
        <w:t>Oppdrag etter ISRE 2400 – Forenklet revisorkontroll av regnskap</w:t>
      </w:r>
      <w:bookmarkEnd w:id="79"/>
      <w:bookmarkEnd w:id="80"/>
    </w:p>
    <w:p w14:paraId="59F6FAE0" w14:textId="77777777" w:rsidR="00E801E7" w:rsidRDefault="00E801E7" w:rsidP="004063DA">
      <w:pPr>
        <w:rPr>
          <w:lang w:eastAsia="en-US"/>
        </w:rPr>
      </w:pPr>
    </w:p>
    <w:p w14:paraId="7303380B" w14:textId="5D827DA2" w:rsidR="002916F4" w:rsidRPr="003B6B70" w:rsidRDefault="00E801E7" w:rsidP="00C444E9">
      <w:pPr>
        <w:pStyle w:val="Overskrift2"/>
      </w:pPr>
      <w:bookmarkStart w:id="81" w:name="_Toc64977195"/>
      <w:bookmarkStart w:id="82" w:name="_Toc96678847"/>
      <w:r>
        <w:t>Prosjektregnskap investering – forenklet revisorkontroll av regnskaper</w:t>
      </w:r>
      <w:bookmarkEnd w:id="81"/>
      <w:bookmarkEnd w:id="82"/>
    </w:p>
    <w:p w14:paraId="5D89E193" w14:textId="77777777" w:rsidR="002916F4" w:rsidRPr="003B6B70" w:rsidRDefault="002916F4" w:rsidP="002916F4">
      <w:pPr>
        <w:ind w:left="624" w:hanging="624"/>
      </w:pPr>
    </w:p>
    <w:p w14:paraId="0D9FADAE" w14:textId="77777777" w:rsidR="00E801E7" w:rsidRDefault="00E801E7" w:rsidP="00E801E7">
      <w:pPr>
        <w:rPr>
          <w:sz w:val="22"/>
        </w:rPr>
      </w:pPr>
      <w:r>
        <w:rPr>
          <w:sz w:val="22"/>
        </w:rPr>
        <w:t>Til ABC (fylkes-)kommune</w:t>
      </w:r>
    </w:p>
    <w:p w14:paraId="41D6A78E" w14:textId="77777777" w:rsidR="00E801E7" w:rsidRDefault="00E801E7" w:rsidP="00E801E7">
      <w:pPr>
        <w:rPr>
          <w:sz w:val="22"/>
        </w:rPr>
      </w:pPr>
    </w:p>
    <w:p w14:paraId="62E6C707" w14:textId="77777777" w:rsidR="00E801E7" w:rsidRDefault="00E801E7" w:rsidP="00E801E7">
      <w:pPr>
        <w:pStyle w:val="Indeks1"/>
        <w:spacing w:before="0" w:after="0" w:line="240" w:lineRule="auto"/>
        <w:rPr>
          <w:sz w:val="22"/>
        </w:rPr>
      </w:pPr>
    </w:p>
    <w:p w14:paraId="4A6E4C95" w14:textId="77777777" w:rsidR="00E801E7" w:rsidRDefault="00E801E7" w:rsidP="00E801E7">
      <w:pPr>
        <w:rPr>
          <w:b/>
          <w:bCs/>
          <w:caps/>
          <w:sz w:val="23"/>
          <w:szCs w:val="23"/>
        </w:rPr>
      </w:pPr>
      <w:r>
        <w:rPr>
          <w:b/>
          <w:bCs/>
          <w:caps/>
          <w:sz w:val="23"/>
          <w:szCs w:val="23"/>
        </w:rPr>
        <w:t xml:space="preserve">REVISORS UTTALELSE </w:t>
      </w:r>
      <w:proofErr w:type="gramStart"/>
      <w:r>
        <w:rPr>
          <w:b/>
          <w:bCs/>
          <w:caps/>
          <w:sz w:val="23"/>
          <w:szCs w:val="23"/>
        </w:rPr>
        <w:t>VEDRØRENDE</w:t>
      </w:r>
      <w:proofErr w:type="gramEnd"/>
      <w:r>
        <w:rPr>
          <w:b/>
          <w:bCs/>
          <w:caps/>
          <w:sz w:val="23"/>
          <w:szCs w:val="23"/>
        </w:rPr>
        <w:t xml:space="preserve"> FORENKLET REVISORKONTROLL AV SLUTTREGNSKAP FOR INVESTERINGSPROSJEKT XX – ABC (FYLKES-) KOMMUNE </w:t>
      </w:r>
    </w:p>
    <w:p w14:paraId="047CBF55" w14:textId="77777777" w:rsidR="00E801E7" w:rsidRDefault="00E801E7" w:rsidP="00E801E7">
      <w:pPr>
        <w:rPr>
          <w:sz w:val="22"/>
        </w:rPr>
      </w:pPr>
    </w:p>
    <w:p w14:paraId="40C4D321" w14:textId="77777777" w:rsidR="00E801E7" w:rsidRPr="00DC5EBD" w:rsidRDefault="00914307" w:rsidP="00DC5EBD">
      <w:pPr>
        <w:overflowPunct/>
        <w:textAlignment w:val="auto"/>
        <w:rPr>
          <w:sz w:val="22"/>
          <w:szCs w:val="22"/>
        </w:rPr>
      </w:pPr>
      <w:r w:rsidRPr="00DC5EBD">
        <w:rPr>
          <w:sz w:val="22"/>
          <w:szCs w:val="22"/>
        </w:rPr>
        <w:t xml:space="preserve">Vi har utført en forenklet revisorkontroll av sluttregnskapet for investeringsprosjekt xx </w:t>
      </w:r>
      <w:r w:rsidRPr="00810FE2">
        <w:rPr>
          <w:sz w:val="22"/>
          <w:szCs w:val="22"/>
        </w:rPr>
        <w:t>som er avsluttet pr xx.xx.</w:t>
      </w:r>
      <w:r w:rsidR="0007041E">
        <w:rPr>
          <w:sz w:val="22"/>
          <w:szCs w:val="22"/>
        </w:rPr>
        <w:t>20x1</w:t>
      </w:r>
      <w:r w:rsidR="0007041E" w:rsidRPr="00DC5EBD">
        <w:rPr>
          <w:sz w:val="22"/>
          <w:szCs w:val="22"/>
        </w:rPr>
        <w:t xml:space="preserve"> </w:t>
      </w:r>
      <w:r w:rsidRPr="00DC5EBD">
        <w:rPr>
          <w:sz w:val="22"/>
          <w:szCs w:val="22"/>
        </w:rPr>
        <w:t>og viser en samlet investeringsutgift på kr. xxx. Prosjektregnskapet består av oppstilling over påløpte investeringsutgifter og tilhørende finansiering samt redegjørelse for byggeprosjektets fremdrift.</w:t>
      </w:r>
      <w:r w:rsidRPr="00DC5EBD">
        <w:rPr>
          <w:rStyle w:val="Fotnotereferanse"/>
          <w:sz w:val="22"/>
          <w:szCs w:val="22"/>
        </w:rPr>
        <w:footnoteReference w:id="10"/>
      </w:r>
      <w:r w:rsidRPr="00DC5EBD">
        <w:rPr>
          <w:sz w:val="22"/>
          <w:szCs w:val="22"/>
        </w:rPr>
        <w:t xml:space="preserve"> Regnskapsoppstillingen er utarbeidet av ledelsen i ABC </w:t>
      </w:r>
      <w:r w:rsidR="0007041E">
        <w:rPr>
          <w:sz w:val="22"/>
          <w:szCs w:val="22"/>
        </w:rPr>
        <w:t>kommune</w:t>
      </w:r>
      <w:r w:rsidR="0007041E" w:rsidRPr="00DC5EBD">
        <w:rPr>
          <w:sz w:val="22"/>
          <w:szCs w:val="22"/>
        </w:rPr>
        <w:t xml:space="preserve"> </w:t>
      </w:r>
      <w:r w:rsidRPr="00DC5EBD">
        <w:rPr>
          <w:sz w:val="22"/>
          <w:szCs w:val="22"/>
        </w:rPr>
        <w:t xml:space="preserve">i samsvar med </w:t>
      </w:r>
      <w:r w:rsidR="00810FE2" w:rsidRPr="00DC5EBD">
        <w:rPr>
          <w:sz w:val="22"/>
          <w:szCs w:val="22"/>
        </w:rPr>
        <w:t xml:space="preserve">ABC (fylkes-)kommunes retningslinjer for prosjektregnskap og </w:t>
      </w:r>
      <w:r w:rsidRPr="00DC5EBD">
        <w:rPr>
          <w:sz w:val="22"/>
          <w:szCs w:val="22"/>
        </w:rPr>
        <w:t>god kommunal regnskapsskikk og avsluttet i samsvar med kommunestyrets/fylkestingets vedtak om finansiering i sak xx/20x1.</w:t>
      </w:r>
      <w:r w:rsidR="00810FE2" w:rsidRPr="00DC5EBD" w:rsidDel="00810FE2">
        <w:rPr>
          <w:sz w:val="22"/>
          <w:szCs w:val="22"/>
        </w:rPr>
        <w:t xml:space="preserve"> </w:t>
      </w:r>
      <w:r w:rsidR="00E801E7" w:rsidRPr="00DC5EBD">
        <w:rPr>
          <w:sz w:val="22"/>
          <w:szCs w:val="22"/>
        </w:rPr>
        <w:t xml:space="preserve"> </w:t>
      </w:r>
    </w:p>
    <w:p w14:paraId="59E47C1E" w14:textId="77777777" w:rsidR="00810FE2" w:rsidRPr="00DC5EBD" w:rsidRDefault="00810FE2" w:rsidP="00810FE2">
      <w:pPr>
        <w:overflowPunct/>
        <w:textAlignment w:val="auto"/>
        <w:rPr>
          <w:b/>
          <w:bCs/>
          <w:sz w:val="22"/>
          <w:szCs w:val="22"/>
        </w:rPr>
      </w:pPr>
    </w:p>
    <w:p w14:paraId="2D7A70A7" w14:textId="77777777" w:rsidR="00810FE2" w:rsidRPr="00DC5EBD" w:rsidRDefault="00810FE2" w:rsidP="00810FE2">
      <w:pPr>
        <w:overflowPunct/>
        <w:textAlignment w:val="auto"/>
        <w:rPr>
          <w:b/>
          <w:bCs/>
          <w:sz w:val="22"/>
          <w:szCs w:val="22"/>
        </w:rPr>
      </w:pPr>
      <w:r w:rsidRPr="00DC5EBD">
        <w:rPr>
          <w:b/>
          <w:bCs/>
          <w:sz w:val="22"/>
          <w:szCs w:val="22"/>
        </w:rPr>
        <w:t>Ledelsens</w:t>
      </w:r>
      <w:r w:rsidRPr="00DC5EBD">
        <w:rPr>
          <w:sz w:val="22"/>
          <w:szCs w:val="22"/>
        </w:rPr>
        <w:t xml:space="preserve"> </w:t>
      </w:r>
      <w:r w:rsidRPr="00DC5EBD">
        <w:rPr>
          <w:b/>
          <w:bCs/>
          <w:sz w:val="22"/>
          <w:szCs w:val="22"/>
        </w:rPr>
        <w:t>ansvar for sluttregnskapet</w:t>
      </w:r>
    </w:p>
    <w:p w14:paraId="4D4083C5" w14:textId="77777777" w:rsidR="00E801E7" w:rsidRPr="00DC5EBD" w:rsidRDefault="00810FE2" w:rsidP="00DC5EBD">
      <w:pPr>
        <w:overflowPunct/>
        <w:textAlignment w:val="auto"/>
        <w:rPr>
          <w:sz w:val="22"/>
          <w:szCs w:val="22"/>
        </w:rPr>
      </w:pPr>
      <w:r w:rsidRPr="00DC5EBD">
        <w:rPr>
          <w:sz w:val="22"/>
          <w:szCs w:val="22"/>
        </w:rPr>
        <w:t>Ledelsen er ansvarlig for utarbeidelsen av sluttregnskapet og for at det gir en dekkende fremstilling i samsvar med ABC (fylkes-)kommunes retningslinjer for prosjektregnskap og god kommunal regnskapsskikk og avsluttet i samsvar med kommunestyrets/fylkestingets vedtak om finansiering i sak xx/20x1, og for slik intern kontroll som ledelsen finner nødvendig for å muliggjøre utarbeidelsen av et sluttregnskap som ikke inneholder vesentlig feilinformasjon, verken som følge av misligheter eller feil.</w:t>
      </w:r>
    </w:p>
    <w:p w14:paraId="3F0BF2E2" w14:textId="77777777" w:rsidR="00810FE2" w:rsidRPr="00DC5EBD" w:rsidRDefault="00810FE2" w:rsidP="00DC5EBD">
      <w:pPr>
        <w:overflowPunct/>
        <w:textAlignment w:val="auto"/>
        <w:rPr>
          <w:sz w:val="22"/>
          <w:szCs w:val="22"/>
        </w:rPr>
      </w:pPr>
    </w:p>
    <w:p w14:paraId="4871AB88" w14:textId="77777777" w:rsidR="00810FE2" w:rsidRPr="00DC5EBD" w:rsidRDefault="00810FE2" w:rsidP="00810FE2">
      <w:pPr>
        <w:overflowPunct/>
        <w:textAlignment w:val="auto"/>
        <w:rPr>
          <w:b/>
          <w:bCs/>
          <w:sz w:val="22"/>
          <w:szCs w:val="22"/>
        </w:rPr>
      </w:pPr>
      <w:r w:rsidRPr="00DC5EBD">
        <w:rPr>
          <w:b/>
          <w:bCs/>
          <w:sz w:val="22"/>
          <w:szCs w:val="22"/>
        </w:rPr>
        <w:t>Revisors oppgaver og plikter</w:t>
      </w:r>
    </w:p>
    <w:p w14:paraId="4BCE5BAB" w14:textId="77777777" w:rsidR="00810FE2" w:rsidRPr="00DC5EBD" w:rsidRDefault="00810FE2" w:rsidP="00810FE2">
      <w:pPr>
        <w:overflowPunct/>
        <w:textAlignment w:val="auto"/>
        <w:rPr>
          <w:sz w:val="22"/>
          <w:szCs w:val="22"/>
        </w:rPr>
      </w:pPr>
      <w:r w:rsidRPr="00DC5EBD">
        <w:rPr>
          <w:sz w:val="22"/>
          <w:szCs w:val="22"/>
        </w:rPr>
        <w:t xml:space="preserve">Vår oppgave er å gi uttrykk for en konklusjon om sluttregnskapet. Vi har gjennomført vår forenklede revisorkontroll i samsvar med internasjonal standard for forenklet revisorkontroll (ISRE) 2400 (revidert) </w:t>
      </w:r>
      <w:r w:rsidRPr="00DC5EBD">
        <w:rPr>
          <w:i/>
          <w:iCs/>
          <w:sz w:val="22"/>
          <w:szCs w:val="22"/>
        </w:rPr>
        <w:t>Forenklet revisorkontroll av regnskaper</w:t>
      </w:r>
      <w:r w:rsidRPr="00DC5EBD">
        <w:rPr>
          <w:sz w:val="22"/>
          <w:szCs w:val="22"/>
        </w:rPr>
        <w:t>. ISRE 2400 (revidert) krever at vi gir uttrykk for en konklusjon om hvorvidt vi er blitt oppmerksomme på noe som gir oss grunn til å tro at regnskapsoppstillingen ikke i det alt vesentlige er utarbeidet i samsvar med det gjeldende rammeverket for finansiell rapportering. Denne standarden krever også at vi etterlever relevante etiske krav.</w:t>
      </w:r>
    </w:p>
    <w:p w14:paraId="469F921A" w14:textId="77777777" w:rsidR="00810FE2" w:rsidRPr="00DC5EBD" w:rsidRDefault="00810FE2" w:rsidP="00810FE2">
      <w:pPr>
        <w:overflowPunct/>
        <w:textAlignment w:val="auto"/>
        <w:rPr>
          <w:sz w:val="22"/>
          <w:szCs w:val="22"/>
        </w:rPr>
      </w:pPr>
    </w:p>
    <w:p w14:paraId="72B4C742" w14:textId="77777777" w:rsidR="00810FE2" w:rsidRPr="00DC5EBD" w:rsidRDefault="00810FE2" w:rsidP="00810FE2">
      <w:pPr>
        <w:overflowPunct/>
        <w:textAlignment w:val="auto"/>
        <w:rPr>
          <w:sz w:val="22"/>
          <w:szCs w:val="22"/>
        </w:rPr>
      </w:pPr>
      <w:r w:rsidRPr="00DC5EBD">
        <w:rPr>
          <w:sz w:val="22"/>
          <w:szCs w:val="22"/>
        </w:rPr>
        <w:t xml:space="preserve">En forenklet revisorkontroll av regnskaper i samsvar med ISRE 2400 (revidert) er et attestasjonsoppdrag som skal gi moderat sikkerhet. Revisor utfører handlinger som primært består i å </w:t>
      </w:r>
      <w:r w:rsidRPr="0042700A">
        <w:rPr>
          <w:sz w:val="22"/>
          <w:szCs w:val="22"/>
        </w:rPr>
        <w:t>rette forespørsler til ledelsen og andre i kommunen, avhengig av hva som er relevant, og å</w:t>
      </w:r>
      <w:r w:rsidRPr="00DC5EBD">
        <w:rPr>
          <w:sz w:val="22"/>
          <w:szCs w:val="22"/>
        </w:rPr>
        <w:t xml:space="preserve"> gjennomføre analytiske handlinger, og evaluerer beviset som blir innhentet. </w:t>
      </w:r>
    </w:p>
    <w:p w14:paraId="1C4D2AB0" w14:textId="77777777" w:rsidR="00810FE2" w:rsidRPr="00DC5EBD" w:rsidRDefault="00810FE2" w:rsidP="00810FE2">
      <w:pPr>
        <w:overflowPunct/>
        <w:textAlignment w:val="auto"/>
        <w:rPr>
          <w:sz w:val="22"/>
          <w:szCs w:val="22"/>
        </w:rPr>
      </w:pPr>
    </w:p>
    <w:p w14:paraId="576B5137" w14:textId="77777777" w:rsidR="00810FE2" w:rsidRPr="00DC5EBD" w:rsidRDefault="00810FE2" w:rsidP="00DC5EBD">
      <w:pPr>
        <w:overflowPunct/>
        <w:textAlignment w:val="auto"/>
        <w:rPr>
          <w:sz w:val="22"/>
          <w:szCs w:val="22"/>
        </w:rPr>
      </w:pPr>
      <w:r w:rsidRPr="00DC5EBD">
        <w:rPr>
          <w:sz w:val="22"/>
          <w:szCs w:val="22"/>
        </w:rPr>
        <w:t xml:space="preserve">Handlingene som utføres ved en forenklet revisorkontroll er av et betydelig mindre omfang enn handlingene som utføres ved en revisjon i samsvar med International Standards on Auditing (ISA-er). Vi </w:t>
      </w:r>
      <w:proofErr w:type="gramStart"/>
      <w:r w:rsidRPr="00DC5EBD">
        <w:rPr>
          <w:sz w:val="22"/>
          <w:szCs w:val="22"/>
        </w:rPr>
        <w:t>avgir</w:t>
      </w:r>
      <w:proofErr w:type="gramEnd"/>
      <w:r w:rsidRPr="00DC5EBD">
        <w:rPr>
          <w:sz w:val="22"/>
          <w:szCs w:val="22"/>
        </w:rPr>
        <w:t xml:space="preserve"> følgelig ikke en revisjonsberetning om denne regnskapsoppstillingen.</w:t>
      </w:r>
    </w:p>
    <w:p w14:paraId="4B179C6C" w14:textId="77777777" w:rsidR="00E801E7" w:rsidRPr="00DC5EBD" w:rsidRDefault="00E801E7" w:rsidP="00E801E7">
      <w:pPr>
        <w:pStyle w:val="Default0"/>
        <w:rPr>
          <w:sz w:val="22"/>
          <w:szCs w:val="22"/>
        </w:rPr>
      </w:pPr>
    </w:p>
    <w:p w14:paraId="63D8B539" w14:textId="77777777" w:rsidR="00810FE2" w:rsidRPr="00DC5EBD" w:rsidRDefault="00810FE2" w:rsidP="00810FE2">
      <w:pPr>
        <w:overflowPunct/>
        <w:textAlignment w:val="auto"/>
        <w:rPr>
          <w:b/>
          <w:bCs/>
          <w:sz w:val="22"/>
          <w:szCs w:val="22"/>
        </w:rPr>
      </w:pPr>
      <w:r w:rsidRPr="00DC5EBD">
        <w:rPr>
          <w:b/>
          <w:bCs/>
          <w:sz w:val="22"/>
          <w:szCs w:val="22"/>
        </w:rPr>
        <w:t>Konklusjon</w:t>
      </w:r>
    </w:p>
    <w:p w14:paraId="0BAD2B52" w14:textId="77777777" w:rsidR="00810FE2" w:rsidRPr="00DC5EBD" w:rsidRDefault="00810FE2" w:rsidP="00DC5EBD">
      <w:pPr>
        <w:overflowPunct/>
        <w:textAlignment w:val="auto"/>
        <w:rPr>
          <w:sz w:val="22"/>
          <w:szCs w:val="22"/>
        </w:rPr>
      </w:pPr>
      <w:r w:rsidRPr="00DC5EBD">
        <w:rPr>
          <w:sz w:val="22"/>
          <w:szCs w:val="22"/>
        </w:rPr>
        <w:t>Basert på vår forenklede revisorkontroll er vi ikke blitt oppmerksomme på noe som gir oss grunn til å tro at regnskapsoppstillingen ikke i det alt vesentlige gir en dekkende fremstilling av sluttregnskapet for investeringsprosjekt XX, i samsvar med ABC (fylkes-)kommunes retningslinjer for prosjektregnskap og god kommunal regnskapsskikk og avsluttet i samsvar med kommunestyrets/fylkestingets vedtak om finansiering i sak xx/20x1.</w:t>
      </w:r>
    </w:p>
    <w:p w14:paraId="0D639394" w14:textId="77777777" w:rsidR="00E801E7" w:rsidRPr="00810FE2" w:rsidRDefault="00E801E7" w:rsidP="00E801E7">
      <w:pPr>
        <w:rPr>
          <w:sz w:val="22"/>
          <w:szCs w:val="22"/>
        </w:rPr>
      </w:pPr>
    </w:p>
    <w:p w14:paraId="40213D61" w14:textId="77777777" w:rsidR="00810FE2" w:rsidRPr="0042700A" w:rsidRDefault="00810FE2" w:rsidP="00810FE2">
      <w:pPr>
        <w:overflowPunct/>
        <w:textAlignment w:val="auto"/>
        <w:rPr>
          <w:b/>
          <w:bCs/>
          <w:sz w:val="22"/>
          <w:szCs w:val="22"/>
        </w:rPr>
      </w:pPr>
      <w:r w:rsidRPr="0042700A">
        <w:rPr>
          <w:b/>
          <w:bCs/>
          <w:sz w:val="22"/>
          <w:szCs w:val="22"/>
        </w:rPr>
        <w:lastRenderedPageBreak/>
        <w:t>Grunnlag for regnskapsavleggelse</w:t>
      </w:r>
    </w:p>
    <w:p w14:paraId="563C76F2" w14:textId="77777777" w:rsidR="00810FE2" w:rsidRPr="00810FE2" w:rsidRDefault="00810FE2" w:rsidP="00DC5EBD">
      <w:pPr>
        <w:overflowPunct/>
        <w:textAlignment w:val="auto"/>
        <w:rPr>
          <w:sz w:val="22"/>
          <w:szCs w:val="22"/>
        </w:rPr>
      </w:pPr>
      <w:r w:rsidRPr="0042700A">
        <w:rPr>
          <w:sz w:val="22"/>
          <w:szCs w:val="22"/>
        </w:rPr>
        <w:t xml:space="preserve">Uten å modifisere vår konklusjon gjør vi oppmerksom på note </w:t>
      </w:r>
      <w:proofErr w:type="spellStart"/>
      <w:r w:rsidRPr="0042700A">
        <w:rPr>
          <w:sz w:val="22"/>
          <w:szCs w:val="22"/>
        </w:rPr>
        <w:t>X</w:t>
      </w:r>
      <w:proofErr w:type="spellEnd"/>
      <w:r w:rsidRPr="0042700A">
        <w:rPr>
          <w:sz w:val="22"/>
          <w:szCs w:val="22"/>
        </w:rPr>
        <w:t xml:space="preserve"> til sluttregnskapet, som beskriver grunnlaget for regnskapsavleggelse. Regnskapsoppstillingen er utarbeidet for å gi informasjon til kommunestyret. Som et resultat av dette er regnskapsoppstillingen ikke nødvendigvis egnet for andre formål.</w:t>
      </w:r>
    </w:p>
    <w:p w14:paraId="68AC1168" w14:textId="77777777" w:rsidR="00E801E7" w:rsidRPr="00810FE2" w:rsidRDefault="00E801E7" w:rsidP="00E801E7">
      <w:pPr>
        <w:rPr>
          <w:sz w:val="22"/>
          <w:szCs w:val="22"/>
        </w:rPr>
      </w:pPr>
    </w:p>
    <w:p w14:paraId="2C24A769" w14:textId="77777777" w:rsidR="00E801E7" w:rsidRDefault="00E801E7" w:rsidP="00E801E7">
      <w:pPr>
        <w:rPr>
          <w:sz w:val="22"/>
        </w:rPr>
      </w:pPr>
    </w:p>
    <w:p w14:paraId="15373ED0" w14:textId="77777777" w:rsidR="00E801E7" w:rsidRDefault="00E801E7" w:rsidP="00E801E7">
      <w:pPr>
        <w:ind w:left="64"/>
        <w:rPr>
          <w:sz w:val="22"/>
        </w:rPr>
      </w:pPr>
      <w:r>
        <w:rPr>
          <w:sz w:val="22"/>
        </w:rPr>
        <w:t>(Sted og dato)</w:t>
      </w:r>
    </w:p>
    <w:p w14:paraId="037178F9" w14:textId="77777777" w:rsidR="00E801E7" w:rsidRDefault="00E801E7" w:rsidP="00E801E7">
      <w:pPr>
        <w:ind w:left="64"/>
        <w:rPr>
          <w:sz w:val="22"/>
        </w:rPr>
      </w:pPr>
      <w:r>
        <w:rPr>
          <w:sz w:val="22"/>
        </w:rPr>
        <w:t>(Revisors underskrift og tittel)</w:t>
      </w:r>
    </w:p>
    <w:p w14:paraId="390E2C88" w14:textId="77777777" w:rsidR="00FB6AC7" w:rsidRDefault="002916F4" w:rsidP="00C444E9">
      <w:pPr>
        <w:pStyle w:val="Overskrift1"/>
      </w:pPr>
      <w:r>
        <w:rPr>
          <w:spacing w:val="-1"/>
          <w:sz w:val="22"/>
          <w:szCs w:val="22"/>
        </w:rPr>
        <w:br w:type="page"/>
      </w:r>
      <w:r w:rsidR="002719A3" w:rsidRPr="00FB6AC7" w:rsidDel="002719A3">
        <w:lastRenderedPageBreak/>
        <w:t xml:space="preserve"> </w:t>
      </w:r>
      <w:bookmarkStart w:id="83" w:name="_Toc64977196"/>
      <w:bookmarkStart w:id="84" w:name="_Toc96678848"/>
      <w:r w:rsidR="00E801E7" w:rsidRPr="00FB6AC7">
        <w:t>Oppdrag etter ISRS 4400 – Avtalte kontrollhandlinger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83"/>
      <w:bookmarkEnd w:id="84"/>
    </w:p>
    <w:p w14:paraId="21868E45" w14:textId="77777777" w:rsidR="00FB6AC7" w:rsidRDefault="00FB6AC7" w:rsidP="009C364B"/>
    <w:p w14:paraId="5E02D1E9" w14:textId="721A8531" w:rsidR="00637FD9" w:rsidRPr="003B6B70" w:rsidRDefault="000F2A4F" w:rsidP="00C444E9">
      <w:pPr>
        <w:pStyle w:val="Overskrift2"/>
      </w:pPr>
      <w:bookmarkStart w:id="85" w:name="_Toc64977197"/>
      <w:bookmarkStart w:id="86" w:name="_Toc96678849"/>
      <w:r>
        <w:t>Prosjektregnskap investering – avtalte kontrollhandlinger</w:t>
      </w:r>
      <w:bookmarkEnd w:id="85"/>
      <w:bookmarkEnd w:id="86"/>
    </w:p>
    <w:p w14:paraId="2D3BADF7" w14:textId="77777777" w:rsidR="00637FD9" w:rsidRPr="003B6B70" w:rsidRDefault="00637FD9" w:rsidP="00637FD9">
      <w:pPr>
        <w:ind w:left="624" w:hanging="624"/>
      </w:pPr>
    </w:p>
    <w:p w14:paraId="658D99CC" w14:textId="77777777" w:rsidR="000F2A4F" w:rsidRPr="000F2A4F" w:rsidRDefault="000F2A4F" w:rsidP="000F2A4F">
      <w:pPr>
        <w:rPr>
          <w:sz w:val="22"/>
          <w:szCs w:val="22"/>
        </w:rPr>
      </w:pPr>
      <w:r w:rsidRPr="000F2A4F">
        <w:rPr>
          <w:sz w:val="22"/>
          <w:szCs w:val="22"/>
        </w:rPr>
        <w:t>Til ABC (fylkes-)kommune</w:t>
      </w:r>
    </w:p>
    <w:p w14:paraId="04520260" w14:textId="77777777" w:rsidR="000F2A4F" w:rsidRPr="000F2A4F" w:rsidRDefault="000F2A4F" w:rsidP="000F2A4F">
      <w:pPr>
        <w:rPr>
          <w:sz w:val="22"/>
          <w:szCs w:val="22"/>
        </w:rPr>
      </w:pPr>
    </w:p>
    <w:p w14:paraId="5931D97E" w14:textId="77777777" w:rsidR="000F2A4F" w:rsidRPr="000F2A4F" w:rsidRDefault="000F2A4F" w:rsidP="000F2A4F">
      <w:pPr>
        <w:pStyle w:val="Indeks1"/>
        <w:spacing w:before="0" w:after="0" w:line="240" w:lineRule="auto"/>
        <w:rPr>
          <w:sz w:val="22"/>
          <w:szCs w:val="22"/>
        </w:rPr>
      </w:pPr>
    </w:p>
    <w:p w14:paraId="68718E96" w14:textId="77777777" w:rsidR="000F2A4F" w:rsidRPr="000F2A4F" w:rsidRDefault="000F2A4F" w:rsidP="000F2A4F">
      <w:pPr>
        <w:pStyle w:val="Teknisk4"/>
        <w:tabs>
          <w:tab w:val="left" w:pos="708"/>
        </w:tabs>
        <w:suppressAutoHyphens w:val="0"/>
        <w:overflowPunct/>
        <w:autoSpaceDE/>
        <w:adjustRightInd/>
        <w:rPr>
          <w:rFonts w:ascii="Times New Roman" w:hAnsi="Times New Roman"/>
          <w:sz w:val="22"/>
          <w:szCs w:val="22"/>
          <w:lang w:val="nb-NO"/>
        </w:rPr>
      </w:pPr>
      <w:r w:rsidRPr="000F2A4F">
        <w:rPr>
          <w:rFonts w:ascii="Times New Roman" w:hAnsi="Times New Roman"/>
          <w:sz w:val="22"/>
          <w:szCs w:val="22"/>
          <w:lang w:val="nb-NO"/>
        </w:rPr>
        <w:t xml:space="preserve">RAPPORT OM RESULTAT AV KONTROLLHANDLINGER </w:t>
      </w:r>
      <w:proofErr w:type="gramStart"/>
      <w:r w:rsidRPr="000F2A4F">
        <w:rPr>
          <w:rFonts w:ascii="Times New Roman" w:hAnsi="Times New Roman"/>
          <w:sz w:val="22"/>
          <w:szCs w:val="22"/>
          <w:lang w:val="nb-NO"/>
        </w:rPr>
        <w:t>VEDRØRENDE</w:t>
      </w:r>
      <w:proofErr w:type="gramEnd"/>
      <w:r w:rsidRPr="000F2A4F">
        <w:rPr>
          <w:rFonts w:ascii="Times New Roman" w:hAnsi="Times New Roman"/>
          <w:sz w:val="22"/>
          <w:szCs w:val="22"/>
          <w:lang w:val="nb-NO"/>
        </w:rPr>
        <w:t xml:space="preserve"> SLUTTREGNSKAP FOR INVESTERINGSPROSJEKT XX</w:t>
      </w:r>
    </w:p>
    <w:p w14:paraId="68403A74" w14:textId="77777777" w:rsidR="000F2A4F" w:rsidRPr="000F2A4F" w:rsidRDefault="000F2A4F" w:rsidP="000F2A4F">
      <w:pPr>
        <w:rPr>
          <w:sz w:val="22"/>
          <w:szCs w:val="22"/>
        </w:rPr>
      </w:pPr>
    </w:p>
    <w:p w14:paraId="6296B459" w14:textId="14A662C5" w:rsidR="00E453A4" w:rsidRPr="00E453A4" w:rsidRDefault="00E453A4" w:rsidP="00E453A4">
      <w:pPr>
        <w:rPr>
          <w:b/>
          <w:bCs/>
          <w:sz w:val="22"/>
          <w:szCs w:val="22"/>
        </w:rPr>
      </w:pPr>
      <w:r w:rsidRPr="00E453A4">
        <w:rPr>
          <w:b/>
          <w:bCs/>
          <w:sz w:val="22"/>
          <w:szCs w:val="22"/>
        </w:rPr>
        <w:t xml:space="preserve">Formål med denne rapporten om avtalte kontrollhandlinger </w:t>
      </w:r>
      <w:r w:rsidR="00403E6D">
        <w:rPr>
          <w:b/>
          <w:bCs/>
          <w:sz w:val="22"/>
          <w:szCs w:val="22"/>
        </w:rPr>
        <w:t>og begrensning i bruk</w:t>
      </w:r>
    </w:p>
    <w:p w14:paraId="4A919CDD" w14:textId="206D37C2" w:rsidR="00E453A4" w:rsidRDefault="00E453A4" w:rsidP="00A06FC6">
      <w:pPr>
        <w:rPr>
          <w:sz w:val="22"/>
          <w:szCs w:val="22"/>
        </w:rPr>
      </w:pPr>
      <w:r w:rsidRPr="00E453A4">
        <w:rPr>
          <w:sz w:val="22"/>
          <w:szCs w:val="22"/>
        </w:rPr>
        <w:t xml:space="preserve">Vår rapport har utelukkende som formål å bistå </w:t>
      </w:r>
      <w:r w:rsidR="00BC7351">
        <w:rPr>
          <w:sz w:val="22"/>
          <w:szCs w:val="22"/>
        </w:rPr>
        <w:t>kommunestyret/fylkestinget</w:t>
      </w:r>
      <w:r w:rsidRPr="00E453A4">
        <w:rPr>
          <w:sz w:val="22"/>
          <w:szCs w:val="22"/>
        </w:rPr>
        <w:t xml:space="preserve"> i vurderingen av riktigheten av </w:t>
      </w:r>
      <w:r w:rsidR="00BC7351" w:rsidRPr="000F2A4F">
        <w:rPr>
          <w:sz w:val="22"/>
          <w:szCs w:val="22"/>
        </w:rPr>
        <w:t xml:space="preserve">sluttregnskap for investeringsprosjekt xx avsluttet per </w:t>
      </w:r>
      <w:r w:rsidR="00BC7351">
        <w:rPr>
          <w:sz w:val="22"/>
          <w:szCs w:val="22"/>
        </w:rPr>
        <w:t>xx.xx.20x1</w:t>
      </w:r>
      <w:r w:rsidRPr="00E453A4">
        <w:rPr>
          <w:sz w:val="22"/>
          <w:szCs w:val="22"/>
        </w:rPr>
        <w:t xml:space="preserve">, og skal følgelig ikke brukes til noe annet formål. </w:t>
      </w:r>
      <w:r w:rsidR="007A42C4" w:rsidRPr="007A42C4">
        <w:rPr>
          <w:sz w:val="22"/>
          <w:szCs w:val="22"/>
        </w:rPr>
        <w:t xml:space="preserve">Denne rapporten er utelukkende ment for </w:t>
      </w:r>
      <w:r w:rsidR="00A06FC6" w:rsidRPr="000F2A4F">
        <w:rPr>
          <w:sz w:val="22"/>
          <w:szCs w:val="22"/>
        </w:rPr>
        <w:t>ABC (fylkes-)kommune</w:t>
      </w:r>
      <w:r w:rsidR="007A42C4" w:rsidRPr="007A42C4">
        <w:rPr>
          <w:sz w:val="22"/>
          <w:szCs w:val="22"/>
        </w:rPr>
        <w:t>, og skal ikke brukes av andre parter.</w:t>
      </w:r>
    </w:p>
    <w:p w14:paraId="072D1B08" w14:textId="77777777" w:rsidR="00BC7351" w:rsidRPr="00E453A4" w:rsidRDefault="00BC7351" w:rsidP="00E453A4">
      <w:pPr>
        <w:rPr>
          <w:sz w:val="22"/>
          <w:szCs w:val="22"/>
        </w:rPr>
      </w:pPr>
    </w:p>
    <w:p w14:paraId="4F3B9EA7" w14:textId="15E50E39" w:rsidR="00E453A4" w:rsidRPr="00BC7351" w:rsidRDefault="00646F2A" w:rsidP="00E453A4">
      <w:pPr>
        <w:rPr>
          <w:b/>
          <w:bCs/>
          <w:sz w:val="22"/>
          <w:szCs w:val="22"/>
        </w:rPr>
      </w:pPr>
      <w:r>
        <w:rPr>
          <w:b/>
          <w:bCs/>
          <w:sz w:val="22"/>
          <w:szCs w:val="22"/>
        </w:rPr>
        <w:t>Oppdragsgiver</w:t>
      </w:r>
      <w:r w:rsidR="003C1291">
        <w:rPr>
          <w:b/>
          <w:bCs/>
          <w:sz w:val="22"/>
          <w:szCs w:val="22"/>
        </w:rPr>
        <w:t>s</w:t>
      </w:r>
      <w:r w:rsidR="00E453A4" w:rsidRPr="00BC7351">
        <w:rPr>
          <w:b/>
          <w:bCs/>
          <w:sz w:val="22"/>
          <w:szCs w:val="22"/>
        </w:rPr>
        <w:t xml:space="preserve"> og den ansvarlige parts ansvar </w:t>
      </w:r>
    </w:p>
    <w:p w14:paraId="3D425ABD" w14:textId="66CF36B7" w:rsidR="00E453A4" w:rsidRDefault="009F5C9F" w:rsidP="00E453A4">
      <w:pPr>
        <w:rPr>
          <w:sz w:val="22"/>
          <w:szCs w:val="22"/>
        </w:rPr>
      </w:pPr>
      <w:r>
        <w:rPr>
          <w:sz w:val="22"/>
          <w:szCs w:val="22"/>
        </w:rPr>
        <w:t>Kontrollutvalget</w:t>
      </w:r>
      <w:r w:rsidR="00E453A4" w:rsidRPr="00E453A4">
        <w:rPr>
          <w:sz w:val="22"/>
          <w:szCs w:val="22"/>
        </w:rPr>
        <w:t xml:space="preserve"> har </w:t>
      </w:r>
      <w:r>
        <w:rPr>
          <w:sz w:val="22"/>
          <w:szCs w:val="22"/>
        </w:rPr>
        <w:t>bekreftet at</w:t>
      </w:r>
      <w:r w:rsidR="00E453A4" w:rsidRPr="00E453A4">
        <w:rPr>
          <w:sz w:val="22"/>
          <w:szCs w:val="22"/>
        </w:rPr>
        <w:t xml:space="preserve"> de avtalte kontrollhandlingene er hensiktsmessige for formålet med oppdraget.  </w:t>
      </w:r>
    </w:p>
    <w:p w14:paraId="189D795F" w14:textId="77777777" w:rsidR="003456FF" w:rsidRPr="00E453A4" w:rsidRDefault="003456FF" w:rsidP="00E453A4">
      <w:pPr>
        <w:rPr>
          <w:sz w:val="22"/>
          <w:szCs w:val="22"/>
        </w:rPr>
      </w:pPr>
    </w:p>
    <w:p w14:paraId="359FD7FB" w14:textId="142A2DC2" w:rsidR="00E453A4" w:rsidRPr="00E453A4" w:rsidRDefault="00263759" w:rsidP="00E453A4">
      <w:pPr>
        <w:rPr>
          <w:sz w:val="22"/>
          <w:szCs w:val="22"/>
        </w:rPr>
      </w:pPr>
      <w:r>
        <w:rPr>
          <w:sz w:val="22"/>
          <w:szCs w:val="22"/>
        </w:rPr>
        <w:t xml:space="preserve">Sluttregnskapet for investeringsprosjekt xx </w:t>
      </w:r>
      <w:r w:rsidRPr="00EF4F2E">
        <w:rPr>
          <w:sz w:val="22"/>
          <w:szCs w:val="22"/>
        </w:rPr>
        <w:t xml:space="preserve">viser </w:t>
      </w:r>
      <w:r>
        <w:rPr>
          <w:sz w:val="22"/>
          <w:szCs w:val="22"/>
        </w:rPr>
        <w:t>totale investeringsutgifter</w:t>
      </w:r>
      <w:r w:rsidRPr="00EF4F2E">
        <w:rPr>
          <w:sz w:val="22"/>
          <w:szCs w:val="22"/>
        </w:rPr>
        <w:t xml:space="preserve"> på kr. xxx. </w:t>
      </w:r>
      <w:r w:rsidR="00D16574">
        <w:rPr>
          <w:sz w:val="22"/>
          <w:szCs w:val="22"/>
        </w:rPr>
        <w:t>Kommunedirektøren</w:t>
      </w:r>
      <w:r w:rsidR="00E453A4" w:rsidRPr="00E453A4">
        <w:rPr>
          <w:sz w:val="22"/>
          <w:szCs w:val="22"/>
        </w:rPr>
        <w:t xml:space="preserve"> er ansvarlig for </w:t>
      </w:r>
      <w:r w:rsidR="006E0967">
        <w:rPr>
          <w:sz w:val="22"/>
          <w:szCs w:val="22"/>
        </w:rPr>
        <w:t>å utarbeide sluttregnskapet</w:t>
      </w:r>
      <w:r w:rsidR="00E453A4" w:rsidRPr="00E453A4">
        <w:rPr>
          <w:sz w:val="22"/>
          <w:szCs w:val="22"/>
        </w:rPr>
        <w:t xml:space="preserve"> som de avtalte kontrollhandlingene er utført på. </w:t>
      </w:r>
    </w:p>
    <w:p w14:paraId="25A277AF" w14:textId="77777777" w:rsidR="00D16574" w:rsidRDefault="00D16574" w:rsidP="00E453A4">
      <w:pPr>
        <w:rPr>
          <w:sz w:val="22"/>
          <w:szCs w:val="22"/>
        </w:rPr>
      </w:pPr>
    </w:p>
    <w:p w14:paraId="502D916C" w14:textId="42CF4BF9" w:rsidR="00E453A4" w:rsidRPr="00E93630" w:rsidRDefault="00E453A4" w:rsidP="00E453A4">
      <w:pPr>
        <w:rPr>
          <w:b/>
          <w:bCs/>
          <w:sz w:val="22"/>
          <w:szCs w:val="22"/>
        </w:rPr>
      </w:pPr>
      <w:r w:rsidRPr="00E93630">
        <w:rPr>
          <w:b/>
          <w:bCs/>
          <w:sz w:val="22"/>
          <w:szCs w:val="22"/>
        </w:rPr>
        <w:t xml:space="preserve">Praktiserende revisors ansvar </w:t>
      </w:r>
    </w:p>
    <w:p w14:paraId="7F30C2E2" w14:textId="3027E5D5" w:rsidR="00E453A4" w:rsidRDefault="00E453A4" w:rsidP="00E453A4">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E93630">
        <w:rPr>
          <w:sz w:val="22"/>
          <w:szCs w:val="22"/>
        </w:rPr>
        <w:t>kontrollutvalget</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74D930C7" w14:textId="77777777" w:rsidR="00E93630" w:rsidRPr="00E453A4" w:rsidRDefault="00E93630" w:rsidP="00E453A4">
      <w:pPr>
        <w:rPr>
          <w:sz w:val="22"/>
          <w:szCs w:val="22"/>
        </w:rPr>
      </w:pPr>
    </w:p>
    <w:p w14:paraId="0CB15277" w14:textId="412A6686" w:rsidR="00E453A4" w:rsidRPr="00E453A4" w:rsidRDefault="00E453A4" w:rsidP="00E453A4">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0D9D18F2" w14:textId="77777777" w:rsidR="00E93630" w:rsidRDefault="00E93630" w:rsidP="00E453A4">
      <w:pPr>
        <w:rPr>
          <w:sz w:val="22"/>
          <w:szCs w:val="22"/>
        </w:rPr>
      </w:pPr>
    </w:p>
    <w:p w14:paraId="09B5442C" w14:textId="52E3F0E3" w:rsidR="00E453A4" w:rsidRPr="00E453A4" w:rsidRDefault="00E453A4" w:rsidP="00E453A4">
      <w:pPr>
        <w:rPr>
          <w:sz w:val="22"/>
          <w:szCs w:val="22"/>
        </w:rPr>
      </w:pPr>
      <w:r w:rsidRPr="00E453A4">
        <w:rPr>
          <w:sz w:val="22"/>
          <w:szCs w:val="22"/>
        </w:rPr>
        <w:t xml:space="preserve">Dersom vi hadde utført tilleggshandlinger, kunne andre forhold ha kommet til vår kunnskap og blitt rapportert til dere. </w:t>
      </w:r>
    </w:p>
    <w:p w14:paraId="4FE6D953" w14:textId="77777777" w:rsidR="00E93630" w:rsidRDefault="00E93630" w:rsidP="00E453A4">
      <w:pPr>
        <w:rPr>
          <w:sz w:val="22"/>
          <w:szCs w:val="22"/>
        </w:rPr>
      </w:pPr>
    </w:p>
    <w:p w14:paraId="0A051485" w14:textId="18F8A1B8" w:rsidR="00E453A4" w:rsidRPr="00B56D86" w:rsidRDefault="00073A1F" w:rsidP="00E453A4">
      <w:pPr>
        <w:rPr>
          <w:i/>
          <w:iCs/>
          <w:sz w:val="22"/>
          <w:szCs w:val="22"/>
        </w:rPr>
      </w:pPr>
      <w:r w:rsidRPr="00B56D86">
        <w:rPr>
          <w:i/>
          <w:iCs/>
          <w:sz w:val="22"/>
          <w:szCs w:val="22"/>
        </w:rPr>
        <w:t>Etiske prinsipper</w:t>
      </w:r>
      <w:r w:rsidR="00E453A4" w:rsidRPr="00B56D86">
        <w:rPr>
          <w:i/>
          <w:iCs/>
          <w:sz w:val="22"/>
          <w:szCs w:val="22"/>
        </w:rPr>
        <w:t xml:space="preserve"> og kvalitetskontroll  </w:t>
      </w:r>
    </w:p>
    <w:p w14:paraId="6F6FD0DE" w14:textId="025E0615" w:rsidR="00DE25F8" w:rsidRDefault="00E453A4" w:rsidP="00E453A4">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p>
    <w:p w14:paraId="7FF0DF32" w14:textId="4EDF814A" w:rsidR="00E453A4" w:rsidRPr="00E453A4" w:rsidRDefault="00E453A4" w:rsidP="00E453A4">
      <w:pPr>
        <w:rPr>
          <w:sz w:val="22"/>
          <w:szCs w:val="22"/>
        </w:rPr>
      </w:pPr>
      <w:r w:rsidRPr="00E453A4">
        <w:rPr>
          <w:sz w:val="22"/>
          <w:szCs w:val="22"/>
        </w:rPr>
        <w:t xml:space="preserve">  </w:t>
      </w:r>
    </w:p>
    <w:p w14:paraId="56AF79CC" w14:textId="0345AB1A" w:rsidR="00E453A4" w:rsidRDefault="00E453A4" w:rsidP="00E453A4">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sidR="003430F2">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64B57991" w14:textId="77777777" w:rsidR="003430F2" w:rsidRPr="00E453A4" w:rsidRDefault="003430F2" w:rsidP="00E453A4">
      <w:pPr>
        <w:rPr>
          <w:sz w:val="22"/>
          <w:szCs w:val="22"/>
        </w:rPr>
      </w:pPr>
    </w:p>
    <w:p w14:paraId="24E07209" w14:textId="77777777" w:rsidR="00E453A4" w:rsidRPr="003430F2" w:rsidRDefault="00E453A4" w:rsidP="00E453A4">
      <w:pPr>
        <w:rPr>
          <w:b/>
          <w:bCs/>
          <w:sz w:val="22"/>
          <w:szCs w:val="22"/>
        </w:rPr>
      </w:pPr>
      <w:r w:rsidRPr="003430F2">
        <w:rPr>
          <w:b/>
          <w:bCs/>
          <w:sz w:val="22"/>
          <w:szCs w:val="22"/>
        </w:rPr>
        <w:t xml:space="preserve">Handlinger og funn </w:t>
      </w:r>
    </w:p>
    <w:p w14:paraId="532645CB" w14:textId="77777777" w:rsidR="00C01ACB" w:rsidRDefault="00E453A4" w:rsidP="00E453A4">
      <w:pPr>
        <w:rPr>
          <w:sz w:val="22"/>
          <w:szCs w:val="22"/>
        </w:rPr>
      </w:pPr>
      <w:r w:rsidRPr="00E453A4">
        <w:rPr>
          <w:sz w:val="22"/>
          <w:szCs w:val="22"/>
        </w:rPr>
        <w:t xml:space="preserve">Vi har utført handlingene beskrevet nedenfor, </w:t>
      </w:r>
      <w:r w:rsidR="00323D71">
        <w:rPr>
          <w:sz w:val="22"/>
          <w:szCs w:val="22"/>
        </w:rPr>
        <w:t xml:space="preserve">som avtalt med kontrollutvalget, </w:t>
      </w:r>
      <w:proofErr w:type="gramStart"/>
      <w:r w:rsidR="00323D71">
        <w:rPr>
          <w:sz w:val="22"/>
          <w:szCs w:val="22"/>
        </w:rPr>
        <w:t>vedrørende</w:t>
      </w:r>
      <w:proofErr w:type="gramEnd"/>
      <w:r w:rsidR="00323D71">
        <w:rPr>
          <w:sz w:val="22"/>
          <w:szCs w:val="22"/>
        </w:rPr>
        <w:t xml:space="preserve"> </w:t>
      </w:r>
      <w:r w:rsidR="00323D71" w:rsidRPr="000F2A4F">
        <w:rPr>
          <w:sz w:val="22"/>
          <w:szCs w:val="22"/>
        </w:rPr>
        <w:t xml:space="preserve">sluttregnskap for investeringsprosjekt xx avsluttet per </w:t>
      </w:r>
      <w:r w:rsidR="00323D71">
        <w:rPr>
          <w:sz w:val="22"/>
          <w:szCs w:val="22"/>
        </w:rPr>
        <w:t>xx.xx.20x1</w:t>
      </w:r>
      <w:r w:rsidRPr="00E453A4">
        <w:rPr>
          <w:sz w:val="22"/>
          <w:szCs w:val="22"/>
        </w:rPr>
        <w:t>.</w:t>
      </w:r>
    </w:p>
    <w:p w14:paraId="51837E76" w14:textId="17632F9D" w:rsidR="00E453A4" w:rsidRPr="00E453A4" w:rsidRDefault="00E453A4" w:rsidP="00E453A4">
      <w:pPr>
        <w:rPr>
          <w:sz w:val="22"/>
          <w:szCs w:val="22"/>
        </w:rPr>
      </w:pPr>
      <w:r w:rsidRPr="00E453A4">
        <w:rPr>
          <w:sz w:val="22"/>
          <w:szCs w:val="22"/>
        </w:rPr>
        <w:t xml:space="preserve"> </w:t>
      </w:r>
    </w:p>
    <w:tbl>
      <w:tblPr>
        <w:tblStyle w:val="Tabellrutenett"/>
        <w:tblW w:w="0" w:type="auto"/>
        <w:tblLook w:val="04A0" w:firstRow="1" w:lastRow="0" w:firstColumn="1" w:lastColumn="0" w:noHBand="0" w:noVBand="1"/>
      </w:tblPr>
      <w:tblGrid>
        <w:gridCol w:w="704"/>
        <w:gridCol w:w="4178"/>
        <w:gridCol w:w="4178"/>
      </w:tblGrid>
      <w:tr w:rsidR="000D4682" w:rsidRPr="00A40B9C" w14:paraId="13258133" w14:textId="77777777" w:rsidTr="00A40B9C">
        <w:tc>
          <w:tcPr>
            <w:tcW w:w="704" w:type="dxa"/>
          </w:tcPr>
          <w:p w14:paraId="42AAA9DE" w14:textId="77777777" w:rsidR="000D4682" w:rsidRPr="00A40B9C" w:rsidRDefault="000D4682" w:rsidP="00E453A4">
            <w:pPr>
              <w:rPr>
                <w:b/>
                <w:bCs/>
                <w:sz w:val="22"/>
                <w:szCs w:val="22"/>
              </w:rPr>
            </w:pPr>
          </w:p>
        </w:tc>
        <w:tc>
          <w:tcPr>
            <w:tcW w:w="4178" w:type="dxa"/>
          </w:tcPr>
          <w:p w14:paraId="284386C0" w14:textId="145E9A69" w:rsidR="000D4682" w:rsidRPr="00A40B9C" w:rsidRDefault="000D4682" w:rsidP="00E453A4">
            <w:pPr>
              <w:rPr>
                <w:b/>
                <w:bCs/>
                <w:sz w:val="22"/>
                <w:szCs w:val="22"/>
              </w:rPr>
            </w:pPr>
            <w:r w:rsidRPr="00A40B9C">
              <w:rPr>
                <w:b/>
                <w:bCs/>
                <w:sz w:val="22"/>
                <w:szCs w:val="22"/>
              </w:rPr>
              <w:t>Handlinger</w:t>
            </w:r>
          </w:p>
        </w:tc>
        <w:tc>
          <w:tcPr>
            <w:tcW w:w="4178" w:type="dxa"/>
          </w:tcPr>
          <w:p w14:paraId="41952E7E" w14:textId="7D3935E4" w:rsidR="000D4682" w:rsidRPr="00A40B9C" w:rsidRDefault="000D4682" w:rsidP="00E453A4">
            <w:pPr>
              <w:rPr>
                <w:b/>
                <w:bCs/>
                <w:sz w:val="22"/>
                <w:szCs w:val="22"/>
              </w:rPr>
            </w:pPr>
            <w:r w:rsidRPr="00A40B9C">
              <w:rPr>
                <w:b/>
                <w:bCs/>
                <w:sz w:val="22"/>
                <w:szCs w:val="22"/>
              </w:rPr>
              <w:t>Funn</w:t>
            </w:r>
          </w:p>
        </w:tc>
      </w:tr>
      <w:tr w:rsidR="000D4682" w14:paraId="6F6B379F" w14:textId="77777777" w:rsidTr="00A40B9C">
        <w:tc>
          <w:tcPr>
            <w:tcW w:w="704" w:type="dxa"/>
          </w:tcPr>
          <w:p w14:paraId="20DA4ACF" w14:textId="16353ED1" w:rsidR="000D4682" w:rsidRDefault="00274952" w:rsidP="00E453A4">
            <w:pPr>
              <w:rPr>
                <w:sz w:val="22"/>
                <w:szCs w:val="22"/>
              </w:rPr>
            </w:pPr>
            <w:r>
              <w:rPr>
                <w:sz w:val="22"/>
                <w:szCs w:val="22"/>
              </w:rPr>
              <w:t>1.</w:t>
            </w:r>
          </w:p>
        </w:tc>
        <w:tc>
          <w:tcPr>
            <w:tcW w:w="4178" w:type="dxa"/>
          </w:tcPr>
          <w:p w14:paraId="7174B366" w14:textId="2C3454DB" w:rsidR="000D4682" w:rsidRDefault="000D4682" w:rsidP="00A40B9C">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At b</w:t>
            </w:r>
            <w:r w:rsidRPr="000F2A4F">
              <w:rPr>
                <w:sz w:val="22"/>
                <w:szCs w:val="22"/>
              </w:rPr>
              <w:t>eskrivelsen av byggeprosjektets fremdrift samsvarer med vedtak og budsjettforutsetninger</w:t>
            </w:r>
            <w:r>
              <w:rPr>
                <w:sz w:val="22"/>
                <w:szCs w:val="22"/>
              </w:rPr>
              <w:t>.</w:t>
            </w:r>
          </w:p>
        </w:tc>
        <w:tc>
          <w:tcPr>
            <w:tcW w:w="4178" w:type="dxa"/>
          </w:tcPr>
          <w:p w14:paraId="251345D8" w14:textId="6BDD9529" w:rsidR="000D4682" w:rsidRDefault="00274952" w:rsidP="00E453A4">
            <w:pPr>
              <w:rPr>
                <w:sz w:val="22"/>
                <w:szCs w:val="22"/>
              </w:rPr>
            </w:pPr>
            <w:r>
              <w:rPr>
                <w:sz w:val="22"/>
                <w:szCs w:val="22"/>
              </w:rPr>
              <w:t>B</w:t>
            </w:r>
            <w:r w:rsidRPr="000F2A4F">
              <w:rPr>
                <w:sz w:val="22"/>
                <w:szCs w:val="22"/>
              </w:rPr>
              <w:t>eskrivelsen av byggeprosjektets fremdrift samsvarer med vedtak og budsjettforutsetninger</w:t>
            </w:r>
          </w:p>
        </w:tc>
      </w:tr>
      <w:tr w:rsidR="000D4682" w14:paraId="3B1319C3" w14:textId="77777777" w:rsidTr="00A40B9C">
        <w:tc>
          <w:tcPr>
            <w:tcW w:w="704" w:type="dxa"/>
          </w:tcPr>
          <w:p w14:paraId="7F41CBE3" w14:textId="57CF4521" w:rsidR="000D4682" w:rsidRDefault="00274952" w:rsidP="00E453A4">
            <w:pPr>
              <w:rPr>
                <w:sz w:val="22"/>
                <w:szCs w:val="22"/>
              </w:rPr>
            </w:pPr>
            <w:r>
              <w:rPr>
                <w:sz w:val="22"/>
                <w:szCs w:val="22"/>
              </w:rPr>
              <w:lastRenderedPageBreak/>
              <w:t>2.</w:t>
            </w:r>
          </w:p>
        </w:tc>
        <w:tc>
          <w:tcPr>
            <w:tcW w:w="4178" w:type="dxa"/>
          </w:tcPr>
          <w:p w14:paraId="1A37D0DB" w14:textId="3A98C440" w:rsidR="000D4682" w:rsidRDefault="00274952" w:rsidP="00A40B9C">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At u</w:t>
            </w:r>
            <w:r w:rsidRPr="000F2A4F">
              <w:rPr>
                <w:sz w:val="22"/>
                <w:szCs w:val="22"/>
              </w:rPr>
              <w:t xml:space="preserve">tgifter og inntekter som er bokført på prosjekt(ene) </w:t>
            </w:r>
            <w:proofErr w:type="spellStart"/>
            <w:r w:rsidRPr="000F2A4F">
              <w:rPr>
                <w:sz w:val="22"/>
                <w:szCs w:val="22"/>
              </w:rPr>
              <w:t>X</w:t>
            </w:r>
            <w:proofErr w:type="spellEnd"/>
            <w:r w:rsidRPr="000F2A4F">
              <w:rPr>
                <w:sz w:val="22"/>
                <w:szCs w:val="22"/>
              </w:rPr>
              <w:t xml:space="preserve"> vedrører det aktuelle prosjekt</w:t>
            </w:r>
            <w:r>
              <w:rPr>
                <w:sz w:val="22"/>
                <w:szCs w:val="22"/>
              </w:rPr>
              <w:t>.</w:t>
            </w:r>
          </w:p>
        </w:tc>
        <w:tc>
          <w:tcPr>
            <w:tcW w:w="4178" w:type="dxa"/>
          </w:tcPr>
          <w:p w14:paraId="6A54321B" w14:textId="22EB2FE1" w:rsidR="000D4682" w:rsidRDefault="00F555D4" w:rsidP="00E453A4">
            <w:pPr>
              <w:rPr>
                <w:sz w:val="22"/>
                <w:szCs w:val="22"/>
              </w:rPr>
            </w:pPr>
            <w:r>
              <w:rPr>
                <w:sz w:val="22"/>
                <w:szCs w:val="22"/>
              </w:rPr>
              <w:t>U</w:t>
            </w:r>
            <w:r w:rsidRPr="000F2A4F">
              <w:rPr>
                <w:sz w:val="22"/>
                <w:szCs w:val="22"/>
              </w:rPr>
              <w:t xml:space="preserve">tgifter og inntekter som er bokført på prosjekt(ene) </w:t>
            </w:r>
            <w:proofErr w:type="spellStart"/>
            <w:r w:rsidRPr="000F2A4F">
              <w:rPr>
                <w:sz w:val="22"/>
                <w:szCs w:val="22"/>
              </w:rPr>
              <w:t>X</w:t>
            </w:r>
            <w:proofErr w:type="spellEnd"/>
            <w:r w:rsidRPr="000F2A4F">
              <w:rPr>
                <w:sz w:val="22"/>
                <w:szCs w:val="22"/>
              </w:rPr>
              <w:t xml:space="preserve"> vedrører det aktuelle prosjekt</w:t>
            </w:r>
            <w:r>
              <w:rPr>
                <w:sz w:val="22"/>
                <w:szCs w:val="22"/>
              </w:rPr>
              <w:t>.</w:t>
            </w:r>
          </w:p>
        </w:tc>
      </w:tr>
      <w:tr w:rsidR="000D4682" w14:paraId="5CC17209" w14:textId="77777777" w:rsidTr="00A40B9C">
        <w:tc>
          <w:tcPr>
            <w:tcW w:w="704" w:type="dxa"/>
          </w:tcPr>
          <w:p w14:paraId="66D03384" w14:textId="444998C4" w:rsidR="000D4682" w:rsidRDefault="00274952" w:rsidP="00E453A4">
            <w:pPr>
              <w:rPr>
                <w:sz w:val="22"/>
                <w:szCs w:val="22"/>
              </w:rPr>
            </w:pPr>
            <w:r>
              <w:rPr>
                <w:sz w:val="22"/>
                <w:szCs w:val="22"/>
              </w:rPr>
              <w:t>3.</w:t>
            </w:r>
          </w:p>
        </w:tc>
        <w:tc>
          <w:tcPr>
            <w:tcW w:w="4178" w:type="dxa"/>
          </w:tcPr>
          <w:p w14:paraId="5C553B73" w14:textId="7AB4DF9F" w:rsidR="000D4682" w:rsidRDefault="00274952" w:rsidP="00A40B9C">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At s</w:t>
            </w:r>
            <w:r w:rsidRPr="000F2A4F">
              <w:rPr>
                <w:sz w:val="22"/>
                <w:szCs w:val="22"/>
              </w:rPr>
              <w:t>luttregnskapet er avsluttet i samsvar med kommunestyrets/fylkestingets vedtak om finansiering i sak xx/</w:t>
            </w:r>
            <w:r>
              <w:rPr>
                <w:sz w:val="22"/>
                <w:szCs w:val="22"/>
              </w:rPr>
              <w:t>20x1.</w:t>
            </w:r>
          </w:p>
        </w:tc>
        <w:tc>
          <w:tcPr>
            <w:tcW w:w="4178" w:type="dxa"/>
          </w:tcPr>
          <w:p w14:paraId="4CD68537" w14:textId="0E9B5A66" w:rsidR="000D4682" w:rsidRDefault="00F555D4" w:rsidP="00E453A4">
            <w:pPr>
              <w:rPr>
                <w:sz w:val="22"/>
                <w:szCs w:val="22"/>
              </w:rPr>
            </w:pPr>
            <w:r>
              <w:rPr>
                <w:sz w:val="22"/>
                <w:szCs w:val="22"/>
              </w:rPr>
              <w:t>S</w:t>
            </w:r>
            <w:r w:rsidRPr="000F2A4F">
              <w:rPr>
                <w:sz w:val="22"/>
                <w:szCs w:val="22"/>
              </w:rPr>
              <w:t>luttregnskapet er avsluttet i samsvar med kommunestyrets/fylkestingets vedtak om finansiering i sak xx/</w:t>
            </w:r>
            <w:r>
              <w:rPr>
                <w:sz w:val="22"/>
                <w:szCs w:val="22"/>
              </w:rPr>
              <w:t>20x1.</w:t>
            </w:r>
          </w:p>
        </w:tc>
      </w:tr>
    </w:tbl>
    <w:p w14:paraId="7ED314F8" w14:textId="77777777" w:rsidR="000F2A4F" w:rsidRPr="000F2A4F" w:rsidRDefault="000F2A4F">
      <w:pPr>
        <w:rPr>
          <w:sz w:val="22"/>
          <w:szCs w:val="22"/>
        </w:rPr>
      </w:pPr>
    </w:p>
    <w:p w14:paraId="02D879FE" w14:textId="77777777" w:rsidR="000F2A4F" w:rsidRPr="009C364B" w:rsidRDefault="000F2A4F" w:rsidP="009C364B">
      <w:pPr>
        <w:rPr>
          <w:sz w:val="22"/>
        </w:rPr>
      </w:pPr>
      <w:r w:rsidRPr="009C364B">
        <w:rPr>
          <w:sz w:val="22"/>
        </w:rPr>
        <w:t>(Sted og dato)</w:t>
      </w:r>
    </w:p>
    <w:p w14:paraId="45CCAE1C" w14:textId="77777777" w:rsidR="000F2A4F" w:rsidRPr="009C364B" w:rsidRDefault="000F2A4F" w:rsidP="009C364B">
      <w:pPr>
        <w:rPr>
          <w:sz w:val="22"/>
        </w:rPr>
      </w:pPr>
      <w:r w:rsidRPr="009C364B">
        <w:rPr>
          <w:sz w:val="22"/>
        </w:rPr>
        <w:t>(Revisors underskrift og tittel)</w:t>
      </w:r>
    </w:p>
    <w:p w14:paraId="02F8A138" w14:textId="7E74A4BB" w:rsidR="002916F4" w:rsidRDefault="00792C3F" w:rsidP="00C444E9">
      <w:pPr>
        <w:pStyle w:val="Overskrift2"/>
      </w:pPr>
      <w:r w:rsidRPr="000F2A4F">
        <w:rPr>
          <w:spacing w:val="-1"/>
          <w:sz w:val="22"/>
          <w:szCs w:val="22"/>
        </w:rPr>
        <w:br w:type="page"/>
      </w:r>
      <w:bookmarkStart w:id="87" w:name="_Toc64977198"/>
      <w:bookmarkStart w:id="88" w:name="_Toc96678850"/>
      <w:r w:rsidR="00CA282E">
        <w:lastRenderedPageBreak/>
        <w:t>Spillemiddelregnskap</w:t>
      </w:r>
      <w:bookmarkEnd w:id="87"/>
      <w:bookmarkEnd w:id="88"/>
    </w:p>
    <w:p w14:paraId="174D98F1" w14:textId="77777777" w:rsidR="002916F4" w:rsidRPr="00E44192" w:rsidRDefault="002916F4" w:rsidP="002916F4"/>
    <w:p w14:paraId="16F126DA" w14:textId="77777777" w:rsidR="00CA282E" w:rsidRPr="00CA282E" w:rsidRDefault="00CA282E" w:rsidP="00CA282E">
      <w:pPr>
        <w:rPr>
          <w:sz w:val="22"/>
          <w:szCs w:val="22"/>
        </w:rPr>
      </w:pPr>
      <w:r w:rsidRPr="00CA282E">
        <w:rPr>
          <w:sz w:val="22"/>
          <w:szCs w:val="22"/>
        </w:rPr>
        <w:t>Til ABC Fylkeskommune</w:t>
      </w:r>
    </w:p>
    <w:p w14:paraId="3C6C46BF" w14:textId="77777777" w:rsidR="00CA282E" w:rsidRPr="00CA282E" w:rsidRDefault="00CA282E" w:rsidP="00CA282E">
      <w:pPr>
        <w:rPr>
          <w:sz w:val="22"/>
          <w:szCs w:val="22"/>
        </w:rPr>
      </w:pPr>
    </w:p>
    <w:p w14:paraId="20E2E727" w14:textId="77777777" w:rsidR="00CA282E" w:rsidRPr="00CA282E" w:rsidRDefault="00CA282E" w:rsidP="00CA282E">
      <w:pPr>
        <w:rPr>
          <w:b/>
          <w:bCs/>
          <w:caps/>
          <w:sz w:val="22"/>
          <w:szCs w:val="22"/>
        </w:rPr>
      </w:pPr>
      <w:r w:rsidRPr="00CA282E">
        <w:rPr>
          <w:b/>
          <w:bCs/>
          <w:caps/>
          <w:sz w:val="22"/>
          <w:szCs w:val="22"/>
        </w:rPr>
        <w:t xml:space="preserve">RAPPORT OM RESULTAT AV KONTROLLHANDLINGER </w:t>
      </w:r>
      <w:proofErr w:type="gramStart"/>
      <w:r w:rsidRPr="00CA282E">
        <w:rPr>
          <w:b/>
          <w:bCs/>
          <w:caps/>
          <w:sz w:val="22"/>
          <w:szCs w:val="22"/>
        </w:rPr>
        <w:t>VEDRØRENDE</w:t>
      </w:r>
      <w:proofErr w:type="gramEnd"/>
      <w:r w:rsidRPr="00CA282E">
        <w:rPr>
          <w:b/>
          <w:bCs/>
          <w:caps/>
          <w:sz w:val="22"/>
          <w:szCs w:val="22"/>
        </w:rPr>
        <w:t xml:space="preserve"> REGNSKAP FOR ANLEGG ABC – ANLEGGSNUMMER Z I ABC KOMMUNE </w:t>
      </w:r>
    </w:p>
    <w:p w14:paraId="3BCA8DDF" w14:textId="77777777" w:rsidR="00CA282E" w:rsidRPr="00CA282E" w:rsidRDefault="00CA282E" w:rsidP="00CA282E">
      <w:pPr>
        <w:rPr>
          <w:b/>
          <w:sz w:val="22"/>
          <w:szCs w:val="22"/>
        </w:rPr>
      </w:pPr>
    </w:p>
    <w:p w14:paraId="420A0849" w14:textId="6E7121DC" w:rsidR="00842586" w:rsidRPr="00E453A4" w:rsidRDefault="00842586" w:rsidP="00842586">
      <w:pPr>
        <w:rPr>
          <w:b/>
          <w:bCs/>
          <w:sz w:val="22"/>
          <w:szCs w:val="22"/>
        </w:rPr>
      </w:pPr>
      <w:r w:rsidRPr="00E453A4">
        <w:rPr>
          <w:b/>
          <w:bCs/>
          <w:sz w:val="22"/>
          <w:szCs w:val="22"/>
        </w:rPr>
        <w:t xml:space="preserve">Formål med denne rapporten om avtalte kontrollhandlinger </w:t>
      </w:r>
      <w:r w:rsidR="00A06FC6">
        <w:rPr>
          <w:b/>
          <w:bCs/>
          <w:sz w:val="22"/>
          <w:szCs w:val="22"/>
        </w:rPr>
        <w:t>og begrensning i bruk</w:t>
      </w:r>
    </w:p>
    <w:p w14:paraId="15EC9EBB" w14:textId="29A6694A" w:rsidR="00842586" w:rsidRDefault="00842586" w:rsidP="00A06FC6">
      <w:pPr>
        <w:rPr>
          <w:sz w:val="22"/>
          <w:szCs w:val="22"/>
        </w:rPr>
      </w:pPr>
      <w:r w:rsidRPr="00E453A4">
        <w:rPr>
          <w:sz w:val="22"/>
          <w:szCs w:val="22"/>
        </w:rPr>
        <w:t xml:space="preserve">Vår rapport har utelukkende som formål å bistå </w:t>
      </w:r>
      <w:r>
        <w:rPr>
          <w:sz w:val="22"/>
          <w:szCs w:val="22"/>
        </w:rPr>
        <w:t>ABC fylkeskommune</w:t>
      </w:r>
      <w:r w:rsidRPr="00E453A4">
        <w:rPr>
          <w:sz w:val="22"/>
          <w:szCs w:val="22"/>
        </w:rPr>
        <w:t xml:space="preserve"> i </w:t>
      </w:r>
      <w:r w:rsidRPr="00CA282E">
        <w:rPr>
          <w:szCs w:val="22"/>
        </w:rPr>
        <w:t>vurderingen av riktigheten av anleggsregnskapet</w:t>
      </w:r>
      <w:r w:rsidRPr="00E453A4">
        <w:rPr>
          <w:sz w:val="22"/>
          <w:szCs w:val="22"/>
        </w:rPr>
        <w:t xml:space="preserve">, og skal følgelig ikke brukes til noe annet formål. </w:t>
      </w:r>
      <w:r w:rsidR="00A06FC6" w:rsidRPr="007A42C4">
        <w:rPr>
          <w:sz w:val="22"/>
          <w:szCs w:val="22"/>
        </w:rPr>
        <w:t xml:space="preserve">Denne rapporten er utelukkende ment for </w:t>
      </w:r>
      <w:r w:rsidR="00AC2FC9">
        <w:rPr>
          <w:sz w:val="22"/>
          <w:szCs w:val="22"/>
        </w:rPr>
        <w:t>ABC fylkeskommune</w:t>
      </w:r>
      <w:r w:rsidR="00346077">
        <w:rPr>
          <w:sz w:val="22"/>
          <w:szCs w:val="22"/>
        </w:rPr>
        <w:t>, Kulturdepartementet</w:t>
      </w:r>
      <w:r w:rsidR="00A06FC6" w:rsidRPr="007A42C4">
        <w:rPr>
          <w:sz w:val="22"/>
          <w:szCs w:val="22"/>
        </w:rPr>
        <w:t xml:space="preserve"> og</w:t>
      </w:r>
      <w:r w:rsidR="0015389B">
        <w:rPr>
          <w:sz w:val="22"/>
          <w:szCs w:val="22"/>
        </w:rPr>
        <w:t xml:space="preserve"> </w:t>
      </w:r>
      <w:r w:rsidR="00AC2FC9">
        <w:rPr>
          <w:sz w:val="22"/>
          <w:szCs w:val="22"/>
        </w:rPr>
        <w:t>anleggseier</w:t>
      </w:r>
      <w:r w:rsidR="00A06FC6" w:rsidRPr="007A42C4">
        <w:rPr>
          <w:sz w:val="22"/>
          <w:szCs w:val="22"/>
        </w:rPr>
        <w:t>, og skal ikke brukes av andre parter.</w:t>
      </w:r>
    </w:p>
    <w:p w14:paraId="319226FA" w14:textId="77777777" w:rsidR="00842586" w:rsidRPr="00E453A4" w:rsidRDefault="00842586" w:rsidP="00842586">
      <w:pPr>
        <w:rPr>
          <w:sz w:val="22"/>
          <w:szCs w:val="22"/>
        </w:rPr>
      </w:pPr>
    </w:p>
    <w:p w14:paraId="4EEE23C1" w14:textId="30028358" w:rsidR="00842586" w:rsidRPr="00BC7351" w:rsidRDefault="003C1291" w:rsidP="00842586">
      <w:pPr>
        <w:rPr>
          <w:b/>
          <w:bCs/>
          <w:sz w:val="22"/>
          <w:szCs w:val="22"/>
        </w:rPr>
      </w:pPr>
      <w:r>
        <w:rPr>
          <w:b/>
          <w:bCs/>
          <w:sz w:val="22"/>
          <w:szCs w:val="22"/>
        </w:rPr>
        <w:t>Oppdragsgivers</w:t>
      </w:r>
      <w:r w:rsidRPr="00BC7351">
        <w:rPr>
          <w:b/>
          <w:bCs/>
          <w:sz w:val="22"/>
          <w:szCs w:val="22"/>
        </w:rPr>
        <w:t xml:space="preserve"> </w:t>
      </w:r>
      <w:r w:rsidR="00842586" w:rsidRPr="00BC7351">
        <w:rPr>
          <w:b/>
          <w:bCs/>
          <w:sz w:val="22"/>
          <w:szCs w:val="22"/>
        </w:rPr>
        <w:t xml:space="preserve">og den ansvarlige parts ansvar </w:t>
      </w:r>
    </w:p>
    <w:p w14:paraId="4CD8777B" w14:textId="33F5B210" w:rsidR="008438F9" w:rsidRDefault="00952D60" w:rsidP="00842586">
      <w:r w:rsidRPr="00CA282E">
        <w:rPr>
          <w:sz w:val="22"/>
          <w:szCs w:val="22"/>
        </w:rPr>
        <w:t>Kulturdepartementets retningslinjer i V-0732 - Bestemmelser om tilskudd til anlegg for idrett og fysisk aktivitet</w:t>
      </w:r>
      <w:r w:rsidRPr="00CA282E">
        <w:rPr>
          <w:rStyle w:val="Fotnotereferanse"/>
          <w:sz w:val="22"/>
          <w:szCs w:val="22"/>
        </w:rPr>
        <w:footnoteReference w:id="11"/>
      </w:r>
      <w:r>
        <w:rPr>
          <w:sz w:val="22"/>
          <w:szCs w:val="22"/>
        </w:rPr>
        <w:t xml:space="preserve"> </w:t>
      </w:r>
      <w:r w:rsidR="008438F9">
        <w:t>angi</w:t>
      </w:r>
      <w:r>
        <w:t>r</w:t>
      </w:r>
      <w:r w:rsidR="008438F9">
        <w:t xml:space="preserve"> de avtalte kontrollhandlingene som er hensiktsmessige for formålet med oppdraget.</w:t>
      </w:r>
    </w:p>
    <w:p w14:paraId="0AE44780" w14:textId="77777777" w:rsidR="008438F9" w:rsidRDefault="008438F9" w:rsidP="00842586"/>
    <w:p w14:paraId="13388522" w14:textId="1E521D88" w:rsidR="00842586" w:rsidRPr="00E453A4" w:rsidRDefault="00F31588" w:rsidP="00842586">
      <w:pPr>
        <w:rPr>
          <w:sz w:val="22"/>
          <w:szCs w:val="22"/>
        </w:rPr>
      </w:pPr>
      <w:r w:rsidRPr="00CA282E">
        <w:rPr>
          <w:sz w:val="22"/>
          <w:szCs w:val="22"/>
        </w:rPr>
        <w:t>Den samlede totalsum for anlegget/prosjektet pr xx.xx.</w:t>
      </w:r>
      <w:r>
        <w:rPr>
          <w:sz w:val="22"/>
          <w:szCs w:val="22"/>
        </w:rPr>
        <w:t>20x1</w:t>
      </w:r>
      <w:r w:rsidRPr="00CA282E">
        <w:rPr>
          <w:sz w:val="22"/>
          <w:szCs w:val="22"/>
        </w:rPr>
        <w:t xml:space="preserve"> er på kr </w:t>
      </w:r>
      <w:proofErr w:type="spellStart"/>
      <w:r w:rsidRPr="00CA282E">
        <w:rPr>
          <w:sz w:val="22"/>
          <w:szCs w:val="22"/>
        </w:rPr>
        <w:t>xxxx</w:t>
      </w:r>
      <w:proofErr w:type="spellEnd"/>
      <w:r w:rsidRPr="00CA282E">
        <w:rPr>
          <w:sz w:val="22"/>
          <w:szCs w:val="22"/>
        </w:rPr>
        <w:t>.</w:t>
      </w:r>
      <w:r>
        <w:rPr>
          <w:sz w:val="22"/>
          <w:szCs w:val="22"/>
        </w:rPr>
        <w:t xml:space="preserve"> [Søknadsberettiget merverdiavgift utgjør kr. </w:t>
      </w:r>
      <w:proofErr w:type="spellStart"/>
      <w:r>
        <w:rPr>
          <w:sz w:val="22"/>
          <w:szCs w:val="22"/>
        </w:rPr>
        <w:t>xxxx</w:t>
      </w:r>
      <w:proofErr w:type="spellEnd"/>
      <w:r>
        <w:rPr>
          <w:sz w:val="22"/>
          <w:szCs w:val="22"/>
        </w:rPr>
        <w:t>.]</w:t>
      </w:r>
      <w:r>
        <w:rPr>
          <w:rStyle w:val="Fotnotereferanse"/>
          <w:sz w:val="22"/>
          <w:szCs w:val="22"/>
        </w:rPr>
        <w:footnoteReference w:id="12"/>
      </w:r>
      <w:r w:rsidR="00EF272D">
        <w:rPr>
          <w:sz w:val="22"/>
          <w:szCs w:val="22"/>
        </w:rPr>
        <w:t xml:space="preserve"> </w:t>
      </w:r>
      <w:r w:rsidR="00A77942">
        <w:rPr>
          <w:sz w:val="22"/>
          <w:szCs w:val="22"/>
        </w:rPr>
        <w:t xml:space="preserve">[Anleggseier] </w:t>
      </w:r>
      <w:r w:rsidR="00842586" w:rsidRPr="00E453A4">
        <w:rPr>
          <w:sz w:val="22"/>
          <w:szCs w:val="22"/>
        </w:rPr>
        <w:t xml:space="preserve">er ansvarlig for </w:t>
      </w:r>
      <w:r w:rsidR="00842586">
        <w:rPr>
          <w:sz w:val="22"/>
          <w:szCs w:val="22"/>
        </w:rPr>
        <w:t xml:space="preserve">å utarbeide </w:t>
      </w:r>
      <w:r w:rsidR="00A77942">
        <w:rPr>
          <w:sz w:val="22"/>
          <w:szCs w:val="22"/>
        </w:rPr>
        <w:t>anleggs</w:t>
      </w:r>
      <w:r w:rsidR="00842586">
        <w:rPr>
          <w:sz w:val="22"/>
          <w:szCs w:val="22"/>
        </w:rPr>
        <w:t>regnskapet</w:t>
      </w:r>
      <w:r w:rsidR="00842586" w:rsidRPr="00E453A4">
        <w:rPr>
          <w:sz w:val="22"/>
          <w:szCs w:val="22"/>
        </w:rPr>
        <w:t xml:space="preserve"> som de avtalte kontrollhandlingene er utført på. </w:t>
      </w:r>
    </w:p>
    <w:p w14:paraId="7A582AB0" w14:textId="77777777" w:rsidR="00842586" w:rsidRDefault="00842586" w:rsidP="00842586">
      <w:pPr>
        <w:rPr>
          <w:sz w:val="22"/>
          <w:szCs w:val="22"/>
        </w:rPr>
      </w:pPr>
    </w:p>
    <w:p w14:paraId="236A8AC4" w14:textId="77777777" w:rsidR="00842586" w:rsidRPr="00E93630" w:rsidRDefault="00842586" w:rsidP="00842586">
      <w:pPr>
        <w:rPr>
          <w:b/>
          <w:bCs/>
          <w:sz w:val="22"/>
          <w:szCs w:val="22"/>
        </w:rPr>
      </w:pPr>
      <w:r w:rsidRPr="00E93630">
        <w:rPr>
          <w:b/>
          <w:bCs/>
          <w:sz w:val="22"/>
          <w:szCs w:val="22"/>
        </w:rPr>
        <w:t xml:space="preserve">Praktiserende revisors ansvar </w:t>
      </w:r>
    </w:p>
    <w:p w14:paraId="495A392D" w14:textId="011D2969" w:rsidR="00842586" w:rsidRDefault="00842586" w:rsidP="00842586">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w:t>
      </w:r>
      <w:proofErr w:type="gramStart"/>
      <w:r w:rsidR="00745860">
        <w:rPr>
          <w:sz w:val="22"/>
          <w:szCs w:val="22"/>
        </w:rPr>
        <w:t>fremkommer</w:t>
      </w:r>
      <w:proofErr w:type="gramEnd"/>
      <w:r w:rsidR="00745860">
        <w:rPr>
          <w:sz w:val="22"/>
          <w:szCs w:val="22"/>
        </w:rPr>
        <w:t xml:space="preserve"> i Kulturdepartementets retningslinjer og</w:t>
      </w:r>
      <w:r w:rsidR="00745860" w:rsidRPr="00E453A4">
        <w:rPr>
          <w:sz w:val="22"/>
          <w:szCs w:val="22"/>
        </w:rPr>
        <w:t xml:space="preserve"> </w:t>
      </w:r>
      <w:r w:rsidRPr="00E453A4">
        <w:rPr>
          <w:sz w:val="22"/>
          <w:szCs w:val="22"/>
        </w:rPr>
        <w:t xml:space="preserve">er avtalt med </w:t>
      </w:r>
      <w:r w:rsidR="00104897">
        <w:rPr>
          <w:sz w:val="22"/>
          <w:szCs w:val="22"/>
        </w:rPr>
        <w:t>ABC fylkeskommune</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25504120" w14:textId="77777777" w:rsidR="00842586" w:rsidRPr="00E453A4" w:rsidRDefault="00842586" w:rsidP="00842586">
      <w:pPr>
        <w:rPr>
          <w:sz w:val="22"/>
          <w:szCs w:val="22"/>
        </w:rPr>
      </w:pPr>
    </w:p>
    <w:p w14:paraId="12DF30EF" w14:textId="773D1B27" w:rsidR="00842586" w:rsidRPr="00E453A4" w:rsidRDefault="00842586" w:rsidP="00842586">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1764FF2B" w14:textId="77777777" w:rsidR="00842586" w:rsidRDefault="00842586" w:rsidP="00842586">
      <w:pPr>
        <w:rPr>
          <w:sz w:val="22"/>
          <w:szCs w:val="22"/>
        </w:rPr>
      </w:pPr>
    </w:p>
    <w:p w14:paraId="189DCCE5" w14:textId="77777777" w:rsidR="00842586" w:rsidRPr="00E453A4" w:rsidRDefault="00842586" w:rsidP="00842586">
      <w:pPr>
        <w:rPr>
          <w:sz w:val="22"/>
          <w:szCs w:val="22"/>
        </w:rPr>
      </w:pPr>
      <w:r w:rsidRPr="00E453A4">
        <w:rPr>
          <w:sz w:val="22"/>
          <w:szCs w:val="22"/>
        </w:rPr>
        <w:t xml:space="preserve">Dersom vi hadde utført tilleggshandlinger, kunne andre forhold ha kommet til vår kunnskap og blitt rapportert til dere. </w:t>
      </w:r>
    </w:p>
    <w:p w14:paraId="78CA3079" w14:textId="77777777" w:rsidR="00842586" w:rsidRDefault="00842586" w:rsidP="00842586">
      <w:pPr>
        <w:rPr>
          <w:sz w:val="22"/>
          <w:szCs w:val="22"/>
        </w:rPr>
      </w:pPr>
    </w:p>
    <w:p w14:paraId="7FB29680" w14:textId="6AAD3733" w:rsidR="00842586" w:rsidRPr="002D081C" w:rsidRDefault="00073A1F" w:rsidP="00842586">
      <w:pPr>
        <w:rPr>
          <w:i/>
          <w:iCs/>
          <w:sz w:val="22"/>
          <w:szCs w:val="22"/>
        </w:rPr>
      </w:pPr>
      <w:r w:rsidRPr="002D081C">
        <w:rPr>
          <w:i/>
          <w:iCs/>
          <w:sz w:val="22"/>
          <w:szCs w:val="22"/>
        </w:rPr>
        <w:t>Etiske prinsipper</w:t>
      </w:r>
      <w:r w:rsidR="00842586" w:rsidRPr="002D081C">
        <w:rPr>
          <w:i/>
          <w:iCs/>
          <w:sz w:val="22"/>
          <w:szCs w:val="22"/>
        </w:rPr>
        <w:t xml:space="preserve"> og kvalitetskontroll  </w:t>
      </w:r>
    </w:p>
    <w:p w14:paraId="0144B925" w14:textId="0C589211" w:rsidR="00842586" w:rsidRDefault="00842586" w:rsidP="00842586">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sidR="00D57308">
        <w:rPr>
          <w:sz w:val="22"/>
          <w:szCs w:val="22"/>
        </w:rPr>
        <w:t xml:space="preserve"> Vi er uavhengige av</w:t>
      </w:r>
      <w:r w:rsidR="009A449F">
        <w:rPr>
          <w:sz w:val="22"/>
          <w:szCs w:val="22"/>
        </w:rPr>
        <w:t xml:space="preserve"> </w:t>
      </w:r>
      <w:r w:rsidR="00792C61">
        <w:rPr>
          <w:sz w:val="22"/>
          <w:szCs w:val="22"/>
        </w:rPr>
        <w:t>[anleggseier].</w:t>
      </w:r>
    </w:p>
    <w:p w14:paraId="447F71AB" w14:textId="77777777" w:rsidR="00842586" w:rsidRPr="00E453A4" w:rsidRDefault="00842586" w:rsidP="00842586">
      <w:pPr>
        <w:rPr>
          <w:sz w:val="22"/>
          <w:szCs w:val="22"/>
        </w:rPr>
      </w:pPr>
      <w:r w:rsidRPr="00E453A4">
        <w:rPr>
          <w:sz w:val="22"/>
          <w:szCs w:val="22"/>
        </w:rPr>
        <w:t xml:space="preserve">  </w:t>
      </w:r>
    </w:p>
    <w:p w14:paraId="683893EC" w14:textId="77777777" w:rsidR="00842586" w:rsidRDefault="00842586" w:rsidP="00842586">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5D8FB221" w14:textId="77777777" w:rsidR="00842586" w:rsidRPr="00E453A4" w:rsidRDefault="00842586" w:rsidP="00842586">
      <w:pPr>
        <w:rPr>
          <w:sz w:val="22"/>
          <w:szCs w:val="22"/>
        </w:rPr>
      </w:pPr>
    </w:p>
    <w:p w14:paraId="6CB17D51" w14:textId="77777777" w:rsidR="00842586" w:rsidRPr="003430F2" w:rsidRDefault="00842586" w:rsidP="00842586">
      <w:pPr>
        <w:rPr>
          <w:b/>
          <w:bCs/>
          <w:sz w:val="22"/>
          <w:szCs w:val="22"/>
        </w:rPr>
      </w:pPr>
      <w:r w:rsidRPr="003430F2">
        <w:rPr>
          <w:b/>
          <w:bCs/>
          <w:sz w:val="22"/>
          <w:szCs w:val="22"/>
        </w:rPr>
        <w:t xml:space="preserve">Handlinger og funn </w:t>
      </w:r>
    </w:p>
    <w:p w14:paraId="70218AC1" w14:textId="6C9CA965" w:rsidR="00842586" w:rsidRDefault="00DE0C95" w:rsidP="00842586">
      <w:pPr>
        <w:rPr>
          <w:sz w:val="22"/>
          <w:szCs w:val="22"/>
        </w:rPr>
      </w:pPr>
      <w:r>
        <w:t xml:space="preserve">Vi har utført handlingene beskrevet nedenfor, i samsvar med </w:t>
      </w:r>
      <w:r w:rsidRPr="00CA282E">
        <w:rPr>
          <w:sz w:val="22"/>
          <w:szCs w:val="22"/>
        </w:rPr>
        <w:t>Kulturdepartementets retningslinjer i V-0732</w:t>
      </w:r>
      <w:r w:rsidR="00842586" w:rsidRPr="00E453A4">
        <w:rPr>
          <w:sz w:val="22"/>
          <w:szCs w:val="22"/>
        </w:rPr>
        <w:t>.</w:t>
      </w:r>
    </w:p>
    <w:p w14:paraId="0C546F90" w14:textId="77777777" w:rsidR="006E7857" w:rsidRDefault="006E7857" w:rsidP="00842586">
      <w:pPr>
        <w:rPr>
          <w:sz w:val="22"/>
          <w:szCs w:val="22"/>
        </w:rPr>
      </w:pPr>
    </w:p>
    <w:p w14:paraId="51D4F18B" w14:textId="350831B0" w:rsidR="00842586" w:rsidRPr="00E453A4" w:rsidRDefault="00842586" w:rsidP="00842586">
      <w:pPr>
        <w:rPr>
          <w:sz w:val="22"/>
          <w:szCs w:val="22"/>
        </w:rPr>
      </w:pPr>
    </w:p>
    <w:tbl>
      <w:tblPr>
        <w:tblStyle w:val="Tabellrutenett"/>
        <w:tblW w:w="0" w:type="auto"/>
        <w:tblLook w:val="04A0" w:firstRow="1" w:lastRow="0" w:firstColumn="1" w:lastColumn="0" w:noHBand="0" w:noVBand="1"/>
      </w:tblPr>
      <w:tblGrid>
        <w:gridCol w:w="704"/>
        <w:gridCol w:w="4178"/>
        <w:gridCol w:w="4178"/>
      </w:tblGrid>
      <w:tr w:rsidR="00842586" w:rsidRPr="00A40B9C" w14:paraId="44B69814" w14:textId="77777777" w:rsidTr="00CC2481">
        <w:tc>
          <w:tcPr>
            <w:tcW w:w="704" w:type="dxa"/>
          </w:tcPr>
          <w:p w14:paraId="71433CD5" w14:textId="77777777" w:rsidR="00842586" w:rsidRPr="00A40B9C" w:rsidRDefault="00842586" w:rsidP="00CC2481">
            <w:pPr>
              <w:rPr>
                <w:b/>
                <w:bCs/>
                <w:sz w:val="22"/>
                <w:szCs w:val="22"/>
              </w:rPr>
            </w:pPr>
          </w:p>
        </w:tc>
        <w:tc>
          <w:tcPr>
            <w:tcW w:w="4178" w:type="dxa"/>
          </w:tcPr>
          <w:p w14:paraId="3B81A154" w14:textId="77777777" w:rsidR="00842586" w:rsidRPr="00A40B9C" w:rsidRDefault="00842586" w:rsidP="00CC2481">
            <w:pPr>
              <w:rPr>
                <w:b/>
                <w:bCs/>
                <w:sz w:val="22"/>
                <w:szCs w:val="22"/>
              </w:rPr>
            </w:pPr>
            <w:r w:rsidRPr="00A40B9C">
              <w:rPr>
                <w:b/>
                <w:bCs/>
                <w:sz w:val="22"/>
                <w:szCs w:val="22"/>
              </w:rPr>
              <w:t>Handlinger</w:t>
            </w:r>
          </w:p>
        </w:tc>
        <w:tc>
          <w:tcPr>
            <w:tcW w:w="4178" w:type="dxa"/>
          </w:tcPr>
          <w:p w14:paraId="7716E75B" w14:textId="77777777" w:rsidR="00842586" w:rsidRPr="00A40B9C" w:rsidRDefault="00842586" w:rsidP="00CC2481">
            <w:pPr>
              <w:rPr>
                <w:b/>
                <w:bCs/>
                <w:sz w:val="22"/>
                <w:szCs w:val="22"/>
              </w:rPr>
            </w:pPr>
            <w:r w:rsidRPr="00A40B9C">
              <w:rPr>
                <w:b/>
                <w:bCs/>
                <w:sz w:val="22"/>
                <w:szCs w:val="22"/>
              </w:rPr>
              <w:t>Funn</w:t>
            </w:r>
          </w:p>
        </w:tc>
      </w:tr>
      <w:tr w:rsidR="00842586" w14:paraId="49623E37" w14:textId="77777777" w:rsidTr="00CC2481">
        <w:tc>
          <w:tcPr>
            <w:tcW w:w="704" w:type="dxa"/>
          </w:tcPr>
          <w:p w14:paraId="2BF50139" w14:textId="77777777" w:rsidR="00842586" w:rsidRDefault="00842586" w:rsidP="00CC2481">
            <w:pPr>
              <w:rPr>
                <w:sz w:val="22"/>
                <w:szCs w:val="22"/>
              </w:rPr>
            </w:pPr>
            <w:r>
              <w:rPr>
                <w:sz w:val="22"/>
                <w:szCs w:val="22"/>
              </w:rPr>
              <w:t>1.</w:t>
            </w:r>
          </w:p>
        </w:tc>
        <w:tc>
          <w:tcPr>
            <w:tcW w:w="4178" w:type="dxa"/>
          </w:tcPr>
          <w:p w14:paraId="713CA5E5" w14:textId="26B13770" w:rsidR="00842586" w:rsidRDefault="00842586" w:rsidP="000D64A8">
            <w:p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000D64A8">
              <w:rPr>
                <w:sz w:val="22"/>
                <w:szCs w:val="22"/>
              </w:rPr>
              <w:t>det er et eget anleggsregnskap, som enkelt kan skilles fra organisasjonens/virksomhetens øvrige regnskapsposter</w:t>
            </w:r>
            <w:r>
              <w:rPr>
                <w:sz w:val="22"/>
                <w:szCs w:val="22"/>
              </w:rPr>
              <w:t>.</w:t>
            </w:r>
          </w:p>
        </w:tc>
        <w:tc>
          <w:tcPr>
            <w:tcW w:w="4178" w:type="dxa"/>
          </w:tcPr>
          <w:p w14:paraId="3EB53941" w14:textId="14ED7009" w:rsidR="00842586" w:rsidRDefault="00422DFF" w:rsidP="00CC2481">
            <w:pPr>
              <w:rPr>
                <w:sz w:val="22"/>
                <w:szCs w:val="22"/>
              </w:rPr>
            </w:pPr>
            <w:r>
              <w:rPr>
                <w:sz w:val="22"/>
                <w:szCs w:val="22"/>
              </w:rPr>
              <w:t xml:space="preserve">Det </w:t>
            </w:r>
            <w:r w:rsidR="003F6EE7">
              <w:rPr>
                <w:sz w:val="22"/>
                <w:szCs w:val="22"/>
              </w:rPr>
              <w:t>er eget anleggsregnskap som enkelt kan skilles fra organisasjonens øvrige regnskapsposter.</w:t>
            </w:r>
          </w:p>
        </w:tc>
      </w:tr>
      <w:tr w:rsidR="00842586" w14:paraId="53778D71" w14:textId="77777777" w:rsidTr="00CC2481">
        <w:tc>
          <w:tcPr>
            <w:tcW w:w="704" w:type="dxa"/>
          </w:tcPr>
          <w:p w14:paraId="58F9A862" w14:textId="77777777" w:rsidR="00842586" w:rsidRDefault="00842586" w:rsidP="00CC2481">
            <w:pPr>
              <w:rPr>
                <w:sz w:val="22"/>
                <w:szCs w:val="22"/>
              </w:rPr>
            </w:pPr>
            <w:r>
              <w:rPr>
                <w:sz w:val="22"/>
                <w:szCs w:val="22"/>
              </w:rPr>
              <w:t>2.</w:t>
            </w:r>
          </w:p>
        </w:tc>
        <w:tc>
          <w:tcPr>
            <w:tcW w:w="4178" w:type="dxa"/>
          </w:tcPr>
          <w:p w14:paraId="7CBDA0B9" w14:textId="564EB91D" w:rsidR="00842586" w:rsidRDefault="006D29B5" w:rsidP="00CC2481">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For et tilfeldig utvalg på x bilag</w:t>
            </w:r>
            <w:r w:rsidR="00C061EA">
              <w:rPr>
                <w:rStyle w:val="Fotnotereferanse"/>
                <w:sz w:val="22"/>
                <w:szCs w:val="22"/>
              </w:rPr>
              <w:footnoteReference w:id="13"/>
            </w:r>
            <w:r>
              <w:rPr>
                <w:sz w:val="22"/>
                <w:szCs w:val="22"/>
              </w:rPr>
              <w:t xml:space="preserve"> har vi kontrollert a</w:t>
            </w:r>
            <w:r w:rsidR="00842586">
              <w:rPr>
                <w:sz w:val="22"/>
                <w:szCs w:val="22"/>
              </w:rPr>
              <w:t xml:space="preserve">t </w:t>
            </w:r>
            <w:r w:rsidR="000D64A8" w:rsidRPr="00CA282E">
              <w:rPr>
                <w:sz w:val="22"/>
                <w:szCs w:val="22"/>
              </w:rPr>
              <w:t>kostnade</w:t>
            </w:r>
            <w:r w:rsidR="000D64A8">
              <w:rPr>
                <w:sz w:val="22"/>
                <w:szCs w:val="22"/>
              </w:rPr>
              <w:t>ne</w:t>
            </w:r>
            <w:r w:rsidR="000D64A8" w:rsidRPr="00CA282E">
              <w:rPr>
                <w:sz w:val="22"/>
                <w:szCs w:val="22"/>
              </w:rPr>
              <w:t xml:space="preserve"> </w:t>
            </w:r>
            <w:r w:rsidR="000D64A8">
              <w:rPr>
                <w:sz w:val="22"/>
                <w:szCs w:val="22"/>
              </w:rPr>
              <w:t>angår</w:t>
            </w:r>
            <w:r w:rsidR="000D64A8" w:rsidRPr="00CA282E">
              <w:rPr>
                <w:sz w:val="22"/>
                <w:szCs w:val="22"/>
              </w:rPr>
              <w:t xml:space="preserve"> anlegget, </w:t>
            </w:r>
            <w:r w:rsidR="000D64A8">
              <w:rPr>
                <w:sz w:val="22"/>
                <w:szCs w:val="22"/>
              </w:rPr>
              <w:t>og</w:t>
            </w:r>
            <w:r w:rsidR="000D64A8" w:rsidRPr="00CA282E">
              <w:rPr>
                <w:sz w:val="22"/>
                <w:szCs w:val="22"/>
              </w:rPr>
              <w:t xml:space="preserve"> at bare </w:t>
            </w:r>
            <w:r w:rsidR="000D64A8">
              <w:rPr>
                <w:sz w:val="22"/>
                <w:szCs w:val="22"/>
              </w:rPr>
              <w:t>kostnader</w:t>
            </w:r>
            <w:r w:rsidR="000D64A8" w:rsidRPr="00CA282E">
              <w:rPr>
                <w:sz w:val="22"/>
                <w:szCs w:val="22"/>
              </w:rPr>
              <w:t xml:space="preserve"> til </w:t>
            </w:r>
            <w:proofErr w:type="spellStart"/>
            <w:r w:rsidR="000D64A8" w:rsidRPr="00CA282E">
              <w:rPr>
                <w:sz w:val="22"/>
                <w:szCs w:val="22"/>
              </w:rPr>
              <w:t>tilskuddsberettigede</w:t>
            </w:r>
            <w:proofErr w:type="spellEnd"/>
            <w:r w:rsidR="000D64A8" w:rsidRPr="00CA282E">
              <w:rPr>
                <w:sz w:val="22"/>
                <w:szCs w:val="22"/>
              </w:rPr>
              <w:t xml:space="preserve"> elementer inngår som en del av </w:t>
            </w:r>
            <w:r w:rsidR="000D64A8">
              <w:rPr>
                <w:sz w:val="22"/>
                <w:szCs w:val="22"/>
              </w:rPr>
              <w:t xml:space="preserve">anleggets </w:t>
            </w:r>
            <w:r w:rsidR="000D64A8" w:rsidRPr="00CA282E">
              <w:rPr>
                <w:sz w:val="22"/>
                <w:szCs w:val="22"/>
              </w:rPr>
              <w:t>kostnad</w:t>
            </w:r>
            <w:r w:rsidR="009E109E">
              <w:rPr>
                <w:sz w:val="22"/>
                <w:szCs w:val="22"/>
              </w:rPr>
              <w:t xml:space="preserve">er </w:t>
            </w:r>
            <w:r w:rsidR="00AF0BE4">
              <w:rPr>
                <w:sz w:val="22"/>
                <w:szCs w:val="22"/>
              </w:rPr>
              <w:t>som søkes dekket med tilskudd</w:t>
            </w:r>
            <w:r w:rsidR="00842586">
              <w:rPr>
                <w:sz w:val="22"/>
                <w:szCs w:val="22"/>
              </w:rPr>
              <w:t>.</w:t>
            </w:r>
          </w:p>
        </w:tc>
        <w:tc>
          <w:tcPr>
            <w:tcW w:w="4178" w:type="dxa"/>
          </w:tcPr>
          <w:p w14:paraId="11CBD358" w14:textId="459CD5D9" w:rsidR="00842586" w:rsidRDefault="00C061EA" w:rsidP="00CC2481">
            <w:pPr>
              <w:rPr>
                <w:sz w:val="22"/>
                <w:szCs w:val="22"/>
              </w:rPr>
            </w:pPr>
            <w:r>
              <w:rPr>
                <w:sz w:val="22"/>
                <w:szCs w:val="22"/>
              </w:rPr>
              <w:t xml:space="preserve">For de kontrollerte </w:t>
            </w:r>
            <w:r w:rsidR="000F0ABB">
              <w:rPr>
                <w:sz w:val="22"/>
                <w:szCs w:val="22"/>
              </w:rPr>
              <w:t>bilag</w:t>
            </w:r>
            <w:r>
              <w:rPr>
                <w:sz w:val="22"/>
                <w:szCs w:val="22"/>
              </w:rPr>
              <w:t>ene</w:t>
            </w:r>
            <w:r w:rsidR="000F0ABB">
              <w:rPr>
                <w:sz w:val="22"/>
                <w:szCs w:val="22"/>
              </w:rPr>
              <w:t xml:space="preserve"> har vi funnet at </w:t>
            </w:r>
            <w:r w:rsidR="000F0ABB" w:rsidRPr="00CA282E">
              <w:rPr>
                <w:sz w:val="22"/>
                <w:szCs w:val="22"/>
              </w:rPr>
              <w:t>kostnade</w:t>
            </w:r>
            <w:r w:rsidR="000F0ABB">
              <w:rPr>
                <w:sz w:val="22"/>
                <w:szCs w:val="22"/>
              </w:rPr>
              <w:t>ne</w:t>
            </w:r>
            <w:r w:rsidR="000F0ABB" w:rsidRPr="00CA282E">
              <w:rPr>
                <w:sz w:val="22"/>
                <w:szCs w:val="22"/>
              </w:rPr>
              <w:t xml:space="preserve"> </w:t>
            </w:r>
            <w:r w:rsidR="000F0ABB">
              <w:rPr>
                <w:sz w:val="22"/>
                <w:szCs w:val="22"/>
              </w:rPr>
              <w:t>angår</w:t>
            </w:r>
            <w:r w:rsidR="000F0ABB" w:rsidRPr="00CA282E">
              <w:rPr>
                <w:sz w:val="22"/>
                <w:szCs w:val="22"/>
              </w:rPr>
              <w:t xml:space="preserve"> anlegget, </w:t>
            </w:r>
            <w:r w:rsidR="000F0ABB">
              <w:rPr>
                <w:sz w:val="22"/>
                <w:szCs w:val="22"/>
              </w:rPr>
              <w:t>og</w:t>
            </w:r>
            <w:r w:rsidR="000F0ABB" w:rsidRPr="00CA282E">
              <w:rPr>
                <w:sz w:val="22"/>
                <w:szCs w:val="22"/>
              </w:rPr>
              <w:t xml:space="preserve"> at bare </w:t>
            </w:r>
            <w:r w:rsidR="000F0ABB">
              <w:rPr>
                <w:sz w:val="22"/>
                <w:szCs w:val="22"/>
              </w:rPr>
              <w:t>kostnader</w:t>
            </w:r>
            <w:r w:rsidR="000F0ABB" w:rsidRPr="00CA282E">
              <w:rPr>
                <w:sz w:val="22"/>
                <w:szCs w:val="22"/>
              </w:rPr>
              <w:t xml:space="preserve"> til </w:t>
            </w:r>
            <w:proofErr w:type="spellStart"/>
            <w:r w:rsidR="000F0ABB" w:rsidRPr="00CA282E">
              <w:rPr>
                <w:sz w:val="22"/>
                <w:szCs w:val="22"/>
              </w:rPr>
              <w:t>tilskuddsberettigede</w:t>
            </w:r>
            <w:proofErr w:type="spellEnd"/>
            <w:r w:rsidR="000F0ABB" w:rsidRPr="00CA282E">
              <w:rPr>
                <w:sz w:val="22"/>
                <w:szCs w:val="22"/>
              </w:rPr>
              <w:t xml:space="preserve"> elementer inngår som en del av </w:t>
            </w:r>
            <w:r w:rsidR="000F0ABB">
              <w:rPr>
                <w:sz w:val="22"/>
                <w:szCs w:val="22"/>
              </w:rPr>
              <w:t xml:space="preserve">anleggets </w:t>
            </w:r>
            <w:r w:rsidR="000F0ABB" w:rsidRPr="00CA282E">
              <w:rPr>
                <w:sz w:val="22"/>
                <w:szCs w:val="22"/>
              </w:rPr>
              <w:t>kostnad</w:t>
            </w:r>
            <w:r w:rsidR="00AF0BE4">
              <w:rPr>
                <w:sz w:val="22"/>
                <w:szCs w:val="22"/>
              </w:rPr>
              <w:t>er</w:t>
            </w:r>
            <w:r w:rsidR="00C05287">
              <w:rPr>
                <w:sz w:val="22"/>
                <w:szCs w:val="22"/>
              </w:rPr>
              <w:t>.</w:t>
            </w:r>
          </w:p>
        </w:tc>
      </w:tr>
      <w:tr w:rsidR="00842586" w14:paraId="1E01DA88" w14:textId="77777777" w:rsidTr="00CC2481">
        <w:tc>
          <w:tcPr>
            <w:tcW w:w="704" w:type="dxa"/>
          </w:tcPr>
          <w:p w14:paraId="2C7A03EA" w14:textId="77777777" w:rsidR="00842586" w:rsidRDefault="00842586" w:rsidP="00CC2481">
            <w:pPr>
              <w:rPr>
                <w:sz w:val="22"/>
                <w:szCs w:val="22"/>
              </w:rPr>
            </w:pPr>
            <w:r>
              <w:rPr>
                <w:sz w:val="22"/>
                <w:szCs w:val="22"/>
              </w:rPr>
              <w:t>3.</w:t>
            </w:r>
          </w:p>
        </w:tc>
        <w:tc>
          <w:tcPr>
            <w:tcW w:w="4178" w:type="dxa"/>
          </w:tcPr>
          <w:p w14:paraId="5FF4F602" w14:textId="5DDA9CD1" w:rsidR="00842586" w:rsidRPr="000D64A8" w:rsidRDefault="00842586" w:rsidP="00A63E73">
            <w:p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000D64A8">
              <w:rPr>
                <w:sz w:val="22"/>
                <w:szCs w:val="22"/>
              </w:rPr>
              <w:t>bankkonto som er benyttet er registrert på tilskuddsmottaker</w:t>
            </w:r>
            <w:r w:rsidRPr="000D64A8">
              <w:rPr>
                <w:sz w:val="22"/>
                <w:szCs w:val="22"/>
              </w:rPr>
              <w:t>.</w:t>
            </w:r>
          </w:p>
        </w:tc>
        <w:tc>
          <w:tcPr>
            <w:tcW w:w="4178" w:type="dxa"/>
          </w:tcPr>
          <w:p w14:paraId="538E87F0" w14:textId="344875C1" w:rsidR="00842586" w:rsidRDefault="001F1116" w:rsidP="00CC2481">
            <w:pPr>
              <w:rPr>
                <w:sz w:val="22"/>
                <w:szCs w:val="22"/>
              </w:rPr>
            </w:pPr>
            <w:r>
              <w:rPr>
                <w:sz w:val="22"/>
                <w:szCs w:val="22"/>
              </w:rPr>
              <w:t>Bankkonto er registrert på tilskuddsmottaker.</w:t>
            </w:r>
          </w:p>
        </w:tc>
      </w:tr>
      <w:tr w:rsidR="00A63E73" w14:paraId="2C060930" w14:textId="77777777" w:rsidTr="00CC2481">
        <w:tc>
          <w:tcPr>
            <w:tcW w:w="704" w:type="dxa"/>
          </w:tcPr>
          <w:p w14:paraId="19FD6F28" w14:textId="2386B1F4" w:rsidR="00A63E73" w:rsidRDefault="00A63E73" w:rsidP="00CC2481">
            <w:pPr>
              <w:rPr>
                <w:sz w:val="22"/>
                <w:szCs w:val="22"/>
              </w:rPr>
            </w:pPr>
            <w:r>
              <w:rPr>
                <w:sz w:val="22"/>
                <w:szCs w:val="22"/>
              </w:rPr>
              <w:t>4.</w:t>
            </w:r>
          </w:p>
        </w:tc>
        <w:tc>
          <w:tcPr>
            <w:tcW w:w="4178" w:type="dxa"/>
          </w:tcPr>
          <w:p w14:paraId="2A9E1186" w14:textId="19F685A5" w:rsidR="00A63E73" w:rsidRPr="00A63E73" w:rsidRDefault="00A63E73" w:rsidP="00A63E73">
            <w:p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Pr="00CA282E">
              <w:rPr>
                <w:sz w:val="22"/>
                <w:szCs w:val="22"/>
              </w:rPr>
              <w:t>verdien av dugnad</w:t>
            </w:r>
            <w:r>
              <w:rPr>
                <w:sz w:val="22"/>
                <w:szCs w:val="22"/>
              </w:rPr>
              <w:t xml:space="preserve"> ikke er satt høyere enn i godkjent kostnadsoverslag.</w:t>
            </w:r>
          </w:p>
        </w:tc>
        <w:tc>
          <w:tcPr>
            <w:tcW w:w="4178" w:type="dxa"/>
          </w:tcPr>
          <w:p w14:paraId="0D12F9CE" w14:textId="4A0EBF4E" w:rsidR="00A63E73" w:rsidRDefault="001F1116" w:rsidP="00CC2481">
            <w:pPr>
              <w:rPr>
                <w:sz w:val="22"/>
                <w:szCs w:val="22"/>
              </w:rPr>
            </w:pPr>
            <w:r>
              <w:rPr>
                <w:sz w:val="22"/>
                <w:szCs w:val="22"/>
              </w:rPr>
              <w:t>Verdien av dugnad er ikke satt høyere enn i godkjent kostnadsoverslag.</w:t>
            </w:r>
          </w:p>
        </w:tc>
      </w:tr>
      <w:tr w:rsidR="00EC0DC4" w14:paraId="18D4599D" w14:textId="77777777" w:rsidTr="00CC2481">
        <w:tc>
          <w:tcPr>
            <w:tcW w:w="704" w:type="dxa"/>
          </w:tcPr>
          <w:p w14:paraId="2563583B" w14:textId="05F7E7E0" w:rsidR="00EC0DC4" w:rsidRDefault="00EC0DC4" w:rsidP="00CC2481">
            <w:pPr>
              <w:rPr>
                <w:sz w:val="22"/>
                <w:szCs w:val="22"/>
              </w:rPr>
            </w:pPr>
            <w:r>
              <w:rPr>
                <w:sz w:val="22"/>
                <w:szCs w:val="22"/>
              </w:rPr>
              <w:t>5.</w:t>
            </w:r>
          </w:p>
        </w:tc>
        <w:tc>
          <w:tcPr>
            <w:tcW w:w="4178" w:type="dxa"/>
          </w:tcPr>
          <w:p w14:paraId="6F3CA60C" w14:textId="52FBEBA2" w:rsidR="00EC0DC4" w:rsidRDefault="00422DFF" w:rsidP="00A63E73">
            <w:p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00EC0DC4" w:rsidRPr="00CA282E">
              <w:rPr>
                <w:sz w:val="22"/>
                <w:szCs w:val="22"/>
              </w:rPr>
              <w:t xml:space="preserve">dersom det er betalt for arbeid eller materialer som i søknaden var oppført som dugnad, er verdien av </w:t>
            </w:r>
            <w:r w:rsidR="00EC0DC4">
              <w:rPr>
                <w:sz w:val="22"/>
                <w:szCs w:val="22"/>
              </w:rPr>
              <w:t>dugnad</w:t>
            </w:r>
            <w:r w:rsidR="00EC0DC4" w:rsidRPr="00CA282E">
              <w:rPr>
                <w:sz w:val="22"/>
                <w:szCs w:val="22"/>
              </w:rPr>
              <w:t xml:space="preserve"> nedjustert med tilsvarende beløp</w:t>
            </w:r>
            <w:r w:rsidR="00EC0DC4">
              <w:rPr>
                <w:sz w:val="22"/>
                <w:szCs w:val="22"/>
              </w:rPr>
              <w:t xml:space="preserve"> i regnskapet</w:t>
            </w:r>
            <w:r>
              <w:rPr>
                <w:sz w:val="22"/>
                <w:szCs w:val="22"/>
              </w:rPr>
              <w:t>.</w:t>
            </w:r>
          </w:p>
        </w:tc>
        <w:tc>
          <w:tcPr>
            <w:tcW w:w="4178" w:type="dxa"/>
          </w:tcPr>
          <w:p w14:paraId="3CC217B6" w14:textId="77777777" w:rsidR="00EC0DC4" w:rsidRDefault="00650924" w:rsidP="00CC2481">
            <w:pPr>
              <w:rPr>
                <w:sz w:val="22"/>
                <w:szCs w:val="22"/>
              </w:rPr>
            </w:pPr>
            <w:r>
              <w:rPr>
                <w:sz w:val="22"/>
                <w:szCs w:val="22"/>
              </w:rPr>
              <w:t xml:space="preserve">For arbeid eller materialer </w:t>
            </w:r>
            <w:r w:rsidR="006765B6">
              <w:rPr>
                <w:sz w:val="22"/>
                <w:szCs w:val="22"/>
              </w:rPr>
              <w:t>det er betalt for og som i søknaden var oppført som dugnad, er verdien av dugnad nedjustert med tilsvarende beløp i regnskapet.</w:t>
            </w:r>
          </w:p>
          <w:p w14:paraId="04BB19AB" w14:textId="779C7422" w:rsidR="006765B6" w:rsidRDefault="006765B6" w:rsidP="00CC2481">
            <w:pPr>
              <w:rPr>
                <w:sz w:val="22"/>
                <w:szCs w:val="22"/>
              </w:rPr>
            </w:pPr>
            <w:r>
              <w:rPr>
                <w:sz w:val="22"/>
                <w:szCs w:val="22"/>
              </w:rPr>
              <w:t>[Det er ikke bet</w:t>
            </w:r>
            <w:r w:rsidR="00AF7536">
              <w:rPr>
                <w:sz w:val="22"/>
                <w:szCs w:val="22"/>
              </w:rPr>
              <w:t>alt for arbeid eller materialer som i søknaden var oppført som dugnad.]</w:t>
            </w:r>
          </w:p>
        </w:tc>
      </w:tr>
      <w:tr w:rsidR="00422DFF" w14:paraId="26B8B882" w14:textId="77777777" w:rsidTr="00CC2481">
        <w:tc>
          <w:tcPr>
            <w:tcW w:w="704" w:type="dxa"/>
          </w:tcPr>
          <w:p w14:paraId="3A275C25" w14:textId="4CA0ECA6" w:rsidR="00422DFF" w:rsidRDefault="00422DFF" w:rsidP="00CC2481">
            <w:pPr>
              <w:rPr>
                <w:sz w:val="22"/>
                <w:szCs w:val="22"/>
              </w:rPr>
            </w:pPr>
            <w:r>
              <w:rPr>
                <w:sz w:val="22"/>
                <w:szCs w:val="22"/>
              </w:rPr>
              <w:t>6.</w:t>
            </w:r>
          </w:p>
        </w:tc>
        <w:tc>
          <w:tcPr>
            <w:tcW w:w="4178" w:type="dxa"/>
          </w:tcPr>
          <w:p w14:paraId="1306BE07" w14:textId="401512BD" w:rsidR="00422DFF" w:rsidRDefault="00422DFF" w:rsidP="00A63E73">
            <w:pPr>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Pr="00CA282E">
              <w:rPr>
                <w:sz w:val="22"/>
                <w:szCs w:val="22"/>
              </w:rPr>
              <w:t>oppgitte beløp for merverdiavgift tilsvarer faktisk betalt merverdiavgift og at det ikke er krevd fradrag for inngående merverdiavgift for disse beløpene</w:t>
            </w:r>
            <w:r w:rsidRPr="00CA282E">
              <w:rPr>
                <w:rStyle w:val="Fotnotereferanse"/>
                <w:sz w:val="22"/>
                <w:szCs w:val="22"/>
              </w:rPr>
              <w:footnoteReference w:id="14"/>
            </w:r>
            <w:r>
              <w:rPr>
                <w:sz w:val="22"/>
                <w:szCs w:val="22"/>
              </w:rPr>
              <w:t>.</w:t>
            </w:r>
          </w:p>
        </w:tc>
        <w:tc>
          <w:tcPr>
            <w:tcW w:w="4178" w:type="dxa"/>
          </w:tcPr>
          <w:p w14:paraId="04B4CA12" w14:textId="20A9F1FB" w:rsidR="00422DFF" w:rsidRDefault="00FB5883" w:rsidP="00CC2481">
            <w:pPr>
              <w:rPr>
                <w:sz w:val="22"/>
                <w:szCs w:val="22"/>
              </w:rPr>
            </w:pPr>
            <w:r>
              <w:rPr>
                <w:sz w:val="22"/>
                <w:szCs w:val="22"/>
              </w:rPr>
              <w:t>Oppgitt beløp for merverdiavgift tilsvarer faktisk betalt merverdiavgift</w:t>
            </w:r>
            <w:r w:rsidR="009C4B48">
              <w:rPr>
                <w:sz w:val="22"/>
                <w:szCs w:val="22"/>
              </w:rPr>
              <w:t>. Det er ikke krevd fradrag for inngående merverdiavgift for disse beløpene.</w:t>
            </w:r>
          </w:p>
        </w:tc>
      </w:tr>
    </w:tbl>
    <w:p w14:paraId="739D948B" w14:textId="77777777" w:rsidR="00CA282E" w:rsidRPr="00CA282E" w:rsidRDefault="00CA282E" w:rsidP="00CA282E">
      <w:pPr>
        <w:ind w:left="64"/>
        <w:rPr>
          <w:sz w:val="22"/>
          <w:szCs w:val="22"/>
        </w:rPr>
      </w:pPr>
    </w:p>
    <w:p w14:paraId="7F587C4C" w14:textId="77777777" w:rsidR="00CA282E" w:rsidRPr="00CA282E" w:rsidRDefault="00CA282E" w:rsidP="00CA282E">
      <w:pPr>
        <w:ind w:left="64"/>
        <w:rPr>
          <w:sz w:val="22"/>
          <w:szCs w:val="22"/>
        </w:rPr>
      </w:pPr>
    </w:p>
    <w:p w14:paraId="00A56DB8" w14:textId="77777777" w:rsidR="00CA282E" w:rsidRPr="00CA282E" w:rsidRDefault="00CA282E" w:rsidP="005D29A2">
      <w:pPr>
        <w:rPr>
          <w:sz w:val="22"/>
          <w:szCs w:val="22"/>
        </w:rPr>
      </w:pPr>
      <w:r w:rsidRPr="00CA282E">
        <w:rPr>
          <w:sz w:val="22"/>
          <w:szCs w:val="22"/>
        </w:rPr>
        <w:t>(Sted og dato)</w:t>
      </w:r>
    </w:p>
    <w:p w14:paraId="656ED3EE" w14:textId="77777777" w:rsidR="00CA282E" w:rsidRPr="00CA282E" w:rsidRDefault="00CA282E" w:rsidP="005D29A2">
      <w:pPr>
        <w:rPr>
          <w:sz w:val="22"/>
          <w:szCs w:val="22"/>
        </w:rPr>
      </w:pPr>
      <w:r w:rsidRPr="00CA282E">
        <w:rPr>
          <w:sz w:val="22"/>
          <w:szCs w:val="22"/>
        </w:rPr>
        <w:t>(Revisors underskrift og tittel)</w:t>
      </w:r>
    </w:p>
    <w:p w14:paraId="67C5321E" w14:textId="5BE0848E" w:rsidR="00B97559" w:rsidRDefault="002916F4" w:rsidP="00C444E9">
      <w:pPr>
        <w:pStyle w:val="Overskrift2"/>
      </w:pPr>
      <w:r>
        <w:rPr>
          <w:spacing w:val="-1"/>
          <w:kern w:val="8"/>
          <w:sz w:val="22"/>
          <w:szCs w:val="22"/>
          <w:lang w:eastAsia="en-US"/>
        </w:rPr>
        <w:br w:type="page"/>
      </w:r>
      <w:bookmarkStart w:id="89" w:name="_Toc64977199"/>
      <w:bookmarkStart w:id="90" w:name="_Toc96678851"/>
      <w:bookmarkStart w:id="91" w:name="_Toc156528507"/>
      <w:bookmarkStart w:id="92" w:name="_Toc156544886"/>
      <w:bookmarkStart w:id="93" w:name="_Toc157579285"/>
      <w:bookmarkStart w:id="94" w:name="_Toc158125145"/>
      <w:bookmarkStart w:id="95" w:name="_Toc158125243"/>
      <w:bookmarkStart w:id="96" w:name="_Toc254872193"/>
      <w:r w:rsidR="00CA282E">
        <w:lastRenderedPageBreak/>
        <w:t>Den kulturelle skolesekken</w:t>
      </w:r>
      <w:r w:rsidR="00CA282E">
        <w:rPr>
          <w:rStyle w:val="Fotnotereferanse"/>
        </w:rPr>
        <w:footnoteReference w:id="15"/>
      </w:r>
      <w:bookmarkEnd w:id="89"/>
      <w:bookmarkEnd w:id="90"/>
      <w:r w:rsidR="00B97559">
        <w:t xml:space="preserve"> </w:t>
      </w:r>
    </w:p>
    <w:p w14:paraId="13209A58" w14:textId="77777777" w:rsidR="00B97559" w:rsidRPr="00E44192" w:rsidRDefault="00B97559" w:rsidP="00B97559"/>
    <w:p w14:paraId="64CDD598" w14:textId="77777777" w:rsidR="00CA282E" w:rsidRDefault="00CA282E" w:rsidP="00CA282E">
      <w:pPr>
        <w:rPr>
          <w:sz w:val="22"/>
        </w:rPr>
      </w:pPr>
      <w:r>
        <w:rPr>
          <w:sz w:val="22"/>
        </w:rPr>
        <w:t>Til ABC fylkeskommune</w:t>
      </w:r>
    </w:p>
    <w:p w14:paraId="478807D4" w14:textId="77777777" w:rsidR="00CA282E" w:rsidRDefault="00CA282E" w:rsidP="00CA282E">
      <w:pPr>
        <w:rPr>
          <w:sz w:val="22"/>
        </w:rPr>
      </w:pPr>
    </w:p>
    <w:p w14:paraId="48A1212A" w14:textId="77777777" w:rsidR="00CA282E" w:rsidRDefault="00CA282E" w:rsidP="00CA282E">
      <w:pPr>
        <w:rPr>
          <w:sz w:val="22"/>
        </w:rPr>
      </w:pPr>
    </w:p>
    <w:p w14:paraId="6882173B" w14:textId="77777777" w:rsidR="00CA282E" w:rsidRPr="00CA282E" w:rsidRDefault="00CA282E" w:rsidP="00CA282E">
      <w:pPr>
        <w:pStyle w:val="Bildetekst"/>
        <w:tabs>
          <w:tab w:val="left" w:pos="0"/>
        </w:tabs>
        <w:rPr>
          <w:iCs/>
          <w:sz w:val="23"/>
          <w:szCs w:val="23"/>
        </w:rPr>
      </w:pPr>
      <w:r w:rsidRPr="00CA282E">
        <w:rPr>
          <w:bCs w:val="0"/>
          <w:iCs/>
          <w:sz w:val="23"/>
          <w:szCs w:val="23"/>
        </w:rPr>
        <w:t xml:space="preserve">RAPPORT OM RESULTAT AV KONTROLLHANDLINGER </w:t>
      </w:r>
      <w:proofErr w:type="gramStart"/>
      <w:r w:rsidRPr="00CA282E">
        <w:rPr>
          <w:bCs w:val="0"/>
          <w:iCs/>
          <w:sz w:val="23"/>
          <w:szCs w:val="23"/>
        </w:rPr>
        <w:t>VEDRØRENDE</w:t>
      </w:r>
      <w:proofErr w:type="gramEnd"/>
      <w:r w:rsidRPr="00CA282E">
        <w:rPr>
          <w:bCs w:val="0"/>
          <w:iCs/>
          <w:sz w:val="23"/>
          <w:szCs w:val="23"/>
        </w:rPr>
        <w:t xml:space="preserve"> BRUKEN AV TILDELTE MIDLER FRA DEN KULTURELLE SKOLESEKKEN I ABC KOMMUNE FOR SKOLEÅRET 20x0/20x1 </w:t>
      </w:r>
    </w:p>
    <w:p w14:paraId="61C21D81" w14:textId="77777777" w:rsidR="00CA282E" w:rsidRDefault="00CA282E" w:rsidP="00CA282E">
      <w:pPr>
        <w:rPr>
          <w:sz w:val="22"/>
        </w:rPr>
      </w:pPr>
    </w:p>
    <w:p w14:paraId="4E4EFE10" w14:textId="58E3F813" w:rsidR="006F1B7B" w:rsidRPr="00E453A4" w:rsidRDefault="006F1B7B" w:rsidP="006F1B7B">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47758175" w14:textId="163999F2" w:rsidR="006F1B7B" w:rsidRDefault="006F1B7B" w:rsidP="006F1B7B">
      <w:pPr>
        <w:rPr>
          <w:sz w:val="22"/>
          <w:szCs w:val="22"/>
        </w:rPr>
      </w:pPr>
      <w:r w:rsidRPr="00E453A4">
        <w:rPr>
          <w:sz w:val="22"/>
          <w:szCs w:val="22"/>
        </w:rPr>
        <w:t xml:space="preserve">Vår rapport har utelukkende som formål å bistå </w:t>
      </w:r>
      <w:r>
        <w:rPr>
          <w:sz w:val="22"/>
          <w:szCs w:val="22"/>
        </w:rPr>
        <w:t>ABC fylkeskommune</w:t>
      </w:r>
      <w:r w:rsidRPr="00E453A4">
        <w:rPr>
          <w:sz w:val="22"/>
          <w:szCs w:val="22"/>
        </w:rPr>
        <w:t xml:space="preserve"> i </w:t>
      </w:r>
      <w:r w:rsidRPr="00CA282E">
        <w:rPr>
          <w:szCs w:val="22"/>
        </w:rPr>
        <w:t xml:space="preserve">vurderingen av riktigheten av </w:t>
      </w:r>
      <w:r w:rsidRPr="00DC5EBD">
        <w:rPr>
          <w:szCs w:val="22"/>
        </w:rPr>
        <w:t>ABC kommunes rapportering for skoleåret 20x0/20x1</w:t>
      </w:r>
      <w:r w:rsidRPr="00E453A4">
        <w:rPr>
          <w:sz w:val="22"/>
          <w:szCs w:val="22"/>
        </w:rPr>
        <w:t xml:space="preserve">, og skal følgelig ikke brukes til noe annet formål. </w:t>
      </w:r>
      <w:r w:rsidR="00073A1F" w:rsidRPr="007A42C4">
        <w:rPr>
          <w:sz w:val="22"/>
          <w:szCs w:val="22"/>
        </w:rPr>
        <w:t xml:space="preserve">Denne rapporten er utelukkende ment for </w:t>
      </w:r>
      <w:r w:rsidR="00073A1F">
        <w:rPr>
          <w:sz w:val="22"/>
          <w:szCs w:val="22"/>
        </w:rPr>
        <w:t>ABC fylkeskommune</w:t>
      </w:r>
      <w:r w:rsidR="00073A1F" w:rsidRPr="007A42C4">
        <w:rPr>
          <w:sz w:val="22"/>
          <w:szCs w:val="22"/>
        </w:rPr>
        <w:t xml:space="preserve"> og</w:t>
      </w:r>
      <w:r w:rsidR="00073A1F">
        <w:rPr>
          <w:sz w:val="22"/>
          <w:szCs w:val="22"/>
        </w:rPr>
        <w:t xml:space="preserve"> ABC kommune</w:t>
      </w:r>
      <w:r w:rsidR="00073A1F" w:rsidRPr="007A42C4">
        <w:rPr>
          <w:sz w:val="22"/>
          <w:szCs w:val="22"/>
        </w:rPr>
        <w:t>, og skal ikke brukes av andre parter.</w:t>
      </w:r>
    </w:p>
    <w:p w14:paraId="01F43096" w14:textId="77777777" w:rsidR="006F1B7B" w:rsidRPr="00E453A4" w:rsidRDefault="006F1B7B" w:rsidP="006F1B7B">
      <w:pPr>
        <w:rPr>
          <w:sz w:val="22"/>
          <w:szCs w:val="22"/>
        </w:rPr>
      </w:pPr>
    </w:p>
    <w:p w14:paraId="0FF89E1F" w14:textId="259F5B31" w:rsidR="006F1B7B" w:rsidRPr="00BC7351" w:rsidRDefault="003C1291" w:rsidP="006F1B7B">
      <w:pPr>
        <w:rPr>
          <w:b/>
          <w:bCs/>
          <w:sz w:val="22"/>
          <w:szCs w:val="22"/>
        </w:rPr>
      </w:pPr>
      <w:r>
        <w:rPr>
          <w:b/>
          <w:bCs/>
          <w:sz w:val="22"/>
          <w:szCs w:val="22"/>
        </w:rPr>
        <w:t>Oppdragsgivers</w:t>
      </w:r>
      <w:r w:rsidRPr="00BC7351">
        <w:rPr>
          <w:b/>
          <w:bCs/>
          <w:sz w:val="22"/>
          <w:szCs w:val="22"/>
        </w:rPr>
        <w:t xml:space="preserve"> </w:t>
      </w:r>
      <w:r w:rsidR="006F1B7B" w:rsidRPr="00BC7351">
        <w:rPr>
          <w:b/>
          <w:bCs/>
          <w:sz w:val="22"/>
          <w:szCs w:val="22"/>
        </w:rPr>
        <w:t xml:space="preserve">og den ansvarlige parts ansvar </w:t>
      </w:r>
    </w:p>
    <w:p w14:paraId="4FD6C482" w14:textId="7D82F360" w:rsidR="006F1B7B" w:rsidRDefault="00FD6945" w:rsidP="006F1B7B">
      <w:r>
        <w:rPr>
          <w:sz w:val="22"/>
          <w:szCs w:val="22"/>
        </w:rPr>
        <w:t xml:space="preserve">ABC fylkeskommune </w:t>
      </w:r>
      <w:r w:rsidR="004B3B9F">
        <w:t>har bekreftet at</w:t>
      </w:r>
      <w:r w:rsidR="006F1B7B">
        <w:t xml:space="preserve"> de avtalte kontrollhandlingene er hensiktsmessige for formålet med oppdraget.</w:t>
      </w:r>
    </w:p>
    <w:p w14:paraId="7D3D9760" w14:textId="77777777" w:rsidR="006F1B7B" w:rsidRDefault="006F1B7B" w:rsidP="006F1B7B"/>
    <w:p w14:paraId="3EE52A26" w14:textId="271E2244" w:rsidR="006F1B7B" w:rsidRPr="00E453A4" w:rsidRDefault="004D7C3B" w:rsidP="006F1B7B">
      <w:pPr>
        <w:rPr>
          <w:sz w:val="22"/>
          <w:szCs w:val="22"/>
        </w:rPr>
      </w:pPr>
      <w:r w:rsidRPr="00DC5EBD">
        <w:rPr>
          <w:sz w:val="22"/>
          <w:szCs w:val="22"/>
        </w:rPr>
        <w:t>Det samlede beløp som rapporteres brukt for skoleåret 20x0/20x1 ifølge brev av xx.xx.20x1 er på kr xxx.</w:t>
      </w:r>
      <w:r>
        <w:rPr>
          <w:sz w:val="22"/>
          <w:szCs w:val="22"/>
        </w:rPr>
        <w:t xml:space="preserve"> </w:t>
      </w:r>
      <w:r w:rsidR="004B3B9F">
        <w:rPr>
          <w:sz w:val="22"/>
          <w:szCs w:val="22"/>
        </w:rPr>
        <w:t>ABC kommune</w:t>
      </w:r>
      <w:r w:rsidR="006F1B7B">
        <w:rPr>
          <w:sz w:val="22"/>
          <w:szCs w:val="22"/>
        </w:rPr>
        <w:t xml:space="preserve"> </w:t>
      </w:r>
      <w:r w:rsidR="006F1B7B" w:rsidRPr="00E453A4">
        <w:rPr>
          <w:sz w:val="22"/>
          <w:szCs w:val="22"/>
        </w:rPr>
        <w:t xml:space="preserve">er ansvarlig for </w:t>
      </w:r>
      <w:r w:rsidR="00DC0BB2">
        <w:rPr>
          <w:sz w:val="22"/>
          <w:szCs w:val="22"/>
        </w:rPr>
        <w:t>rapporteringen</w:t>
      </w:r>
      <w:r w:rsidR="006F1B7B" w:rsidRPr="00E453A4">
        <w:rPr>
          <w:sz w:val="22"/>
          <w:szCs w:val="22"/>
        </w:rPr>
        <w:t xml:space="preserve"> som de avtalte kontrollhandlingene er utført på. </w:t>
      </w:r>
    </w:p>
    <w:p w14:paraId="788EB969" w14:textId="77777777" w:rsidR="006F1B7B" w:rsidRDefault="006F1B7B" w:rsidP="006F1B7B">
      <w:pPr>
        <w:rPr>
          <w:sz w:val="22"/>
          <w:szCs w:val="22"/>
        </w:rPr>
      </w:pPr>
    </w:p>
    <w:p w14:paraId="166BE789" w14:textId="77777777" w:rsidR="006F1B7B" w:rsidRPr="00E93630" w:rsidRDefault="006F1B7B" w:rsidP="006F1B7B">
      <w:pPr>
        <w:rPr>
          <w:b/>
          <w:bCs/>
          <w:sz w:val="22"/>
          <w:szCs w:val="22"/>
        </w:rPr>
      </w:pPr>
      <w:r w:rsidRPr="00E93630">
        <w:rPr>
          <w:b/>
          <w:bCs/>
          <w:sz w:val="22"/>
          <w:szCs w:val="22"/>
        </w:rPr>
        <w:t xml:space="preserve">Praktiserende revisors ansvar </w:t>
      </w:r>
    </w:p>
    <w:p w14:paraId="449E25F2" w14:textId="796FB7ED" w:rsidR="006F1B7B" w:rsidRDefault="006F1B7B" w:rsidP="006F1B7B">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7021AF">
        <w:rPr>
          <w:sz w:val="22"/>
          <w:szCs w:val="22"/>
        </w:rPr>
        <w:t>ABC fylkeskommune</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02229114" w14:textId="77777777" w:rsidR="006F1B7B" w:rsidRPr="00E453A4" w:rsidRDefault="006F1B7B" w:rsidP="006F1B7B">
      <w:pPr>
        <w:rPr>
          <w:sz w:val="22"/>
          <w:szCs w:val="22"/>
        </w:rPr>
      </w:pPr>
    </w:p>
    <w:p w14:paraId="03246FC8" w14:textId="370D45D0" w:rsidR="006F1B7B" w:rsidRPr="00E453A4" w:rsidRDefault="006F1B7B" w:rsidP="006F1B7B">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27E0F206" w14:textId="77777777" w:rsidR="006F1B7B" w:rsidRDefault="006F1B7B" w:rsidP="006F1B7B">
      <w:pPr>
        <w:rPr>
          <w:sz w:val="22"/>
          <w:szCs w:val="22"/>
        </w:rPr>
      </w:pPr>
    </w:p>
    <w:p w14:paraId="7BB19AA7" w14:textId="77777777" w:rsidR="006F1B7B" w:rsidRPr="00E453A4" w:rsidRDefault="006F1B7B" w:rsidP="006F1B7B">
      <w:pPr>
        <w:rPr>
          <w:sz w:val="22"/>
          <w:szCs w:val="22"/>
        </w:rPr>
      </w:pPr>
      <w:r w:rsidRPr="00E453A4">
        <w:rPr>
          <w:sz w:val="22"/>
          <w:szCs w:val="22"/>
        </w:rPr>
        <w:t xml:space="preserve">Dersom vi hadde utført tilleggshandlinger, kunne andre forhold ha kommet til vår kunnskap og blitt rapportert til dere. </w:t>
      </w:r>
    </w:p>
    <w:p w14:paraId="6786DFFE" w14:textId="77777777" w:rsidR="006F1B7B" w:rsidRDefault="006F1B7B" w:rsidP="006F1B7B">
      <w:pPr>
        <w:rPr>
          <w:sz w:val="22"/>
          <w:szCs w:val="22"/>
        </w:rPr>
      </w:pPr>
    </w:p>
    <w:p w14:paraId="3C4BFFB2" w14:textId="33280486" w:rsidR="006F1B7B" w:rsidRPr="002D081C" w:rsidRDefault="00073A1F" w:rsidP="006F1B7B">
      <w:pPr>
        <w:rPr>
          <w:i/>
          <w:iCs/>
          <w:sz w:val="22"/>
          <w:szCs w:val="22"/>
        </w:rPr>
      </w:pPr>
      <w:r w:rsidRPr="002D081C">
        <w:rPr>
          <w:i/>
          <w:iCs/>
          <w:sz w:val="22"/>
          <w:szCs w:val="22"/>
        </w:rPr>
        <w:t>Etiske prinsipper</w:t>
      </w:r>
      <w:r w:rsidR="006F1B7B" w:rsidRPr="002D081C">
        <w:rPr>
          <w:i/>
          <w:iCs/>
          <w:sz w:val="22"/>
          <w:szCs w:val="22"/>
        </w:rPr>
        <w:t xml:space="preserve"> og kvalitetskontroll  </w:t>
      </w:r>
    </w:p>
    <w:p w14:paraId="4A9D2322" w14:textId="5F586968" w:rsidR="006F1B7B" w:rsidRDefault="006F1B7B" w:rsidP="006F1B7B">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p>
    <w:p w14:paraId="0959B688" w14:textId="77777777" w:rsidR="006F1B7B" w:rsidRPr="00E453A4" w:rsidRDefault="006F1B7B" w:rsidP="006F1B7B">
      <w:pPr>
        <w:rPr>
          <w:sz w:val="22"/>
          <w:szCs w:val="22"/>
        </w:rPr>
      </w:pPr>
      <w:r w:rsidRPr="00E453A4">
        <w:rPr>
          <w:sz w:val="22"/>
          <w:szCs w:val="22"/>
        </w:rPr>
        <w:t xml:space="preserve">  </w:t>
      </w:r>
    </w:p>
    <w:p w14:paraId="51BC3774" w14:textId="77777777" w:rsidR="006F1B7B" w:rsidRDefault="006F1B7B" w:rsidP="006F1B7B">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3CA831E3" w14:textId="77777777" w:rsidR="006F1B7B" w:rsidRPr="00E453A4" w:rsidRDefault="006F1B7B" w:rsidP="006F1B7B">
      <w:pPr>
        <w:rPr>
          <w:sz w:val="22"/>
          <w:szCs w:val="22"/>
        </w:rPr>
      </w:pPr>
    </w:p>
    <w:p w14:paraId="1B8E95A7" w14:textId="77777777" w:rsidR="006F1B7B" w:rsidRPr="003430F2" w:rsidRDefault="006F1B7B" w:rsidP="006F1B7B">
      <w:pPr>
        <w:rPr>
          <w:b/>
          <w:bCs/>
          <w:sz w:val="22"/>
          <w:szCs w:val="22"/>
        </w:rPr>
      </w:pPr>
      <w:r w:rsidRPr="003430F2">
        <w:rPr>
          <w:b/>
          <w:bCs/>
          <w:sz w:val="22"/>
          <w:szCs w:val="22"/>
        </w:rPr>
        <w:t xml:space="preserve">Handlinger og funn </w:t>
      </w:r>
    </w:p>
    <w:p w14:paraId="480FE662" w14:textId="08691497" w:rsidR="006F1B7B" w:rsidRDefault="006F1B7B" w:rsidP="006F1B7B">
      <w:pPr>
        <w:rPr>
          <w:sz w:val="22"/>
          <w:szCs w:val="22"/>
        </w:rPr>
      </w:pPr>
      <w:r>
        <w:t>Vi har utført handlingene beskrevet nedenfor</w:t>
      </w:r>
      <w:r w:rsidRPr="00E453A4">
        <w:rPr>
          <w:sz w:val="22"/>
          <w:szCs w:val="22"/>
        </w:rPr>
        <w:t>.</w:t>
      </w:r>
    </w:p>
    <w:p w14:paraId="6BE769BC" w14:textId="62708738" w:rsidR="006F1B7B" w:rsidRPr="00E453A4" w:rsidRDefault="006F1B7B" w:rsidP="006F1B7B">
      <w:pPr>
        <w:rPr>
          <w:sz w:val="22"/>
          <w:szCs w:val="22"/>
        </w:rPr>
      </w:pPr>
    </w:p>
    <w:tbl>
      <w:tblPr>
        <w:tblStyle w:val="Tabellrutenett"/>
        <w:tblW w:w="0" w:type="auto"/>
        <w:tblLook w:val="04A0" w:firstRow="1" w:lastRow="0" w:firstColumn="1" w:lastColumn="0" w:noHBand="0" w:noVBand="1"/>
      </w:tblPr>
      <w:tblGrid>
        <w:gridCol w:w="704"/>
        <w:gridCol w:w="4178"/>
        <w:gridCol w:w="4178"/>
      </w:tblGrid>
      <w:tr w:rsidR="006F1B7B" w:rsidRPr="00A40B9C" w14:paraId="176BEF5B" w14:textId="77777777" w:rsidTr="00CC2481">
        <w:tc>
          <w:tcPr>
            <w:tcW w:w="704" w:type="dxa"/>
          </w:tcPr>
          <w:p w14:paraId="27D04C68" w14:textId="77777777" w:rsidR="006F1B7B" w:rsidRPr="00A40B9C" w:rsidRDefault="006F1B7B" w:rsidP="00185F6E">
            <w:pPr>
              <w:keepNext/>
              <w:rPr>
                <w:b/>
                <w:bCs/>
                <w:sz w:val="22"/>
                <w:szCs w:val="22"/>
              </w:rPr>
            </w:pPr>
          </w:p>
        </w:tc>
        <w:tc>
          <w:tcPr>
            <w:tcW w:w="4178" w:type="dxa"/>
          </w:tcPr>
          <w:p w14:paraId="7D0FF60A" w14:textId="77777777" w:rsidR="006F1B7B" w:rsidRPr="00A40B9C" w:rsidRDefault="006F1B7B" w:rsidP="00185F6E">
            <w:pPr>
              <w:keepNext/>
              <w:rPr>
                <w:b/>
                <w:bCs/>
                <w:sz w:val="22"/>
                <w:szCs w:val="22"/>
              </w:rPr>
            </w:pPr>
            <w:r w:rsidRPr="00A40B9C">
              <w:rPr>
                <w:b/>
                <w:bCs/>
                <w:sz w:val="22"/>
                <w:szCs w:val="22"/>
              </w:rPr>
              <w:t>Handlinger</w:t>
            </w:r>
          </w:p>
        </w:tc>
        <w:tc>
          <w:tcPr>
            <w:tcW w:w="4178" w:type="dxa"/>
          </w:tcPr>
          <w:p w14:paraId="685EC9AD" w14:textId="77777777" w:rsidR="006F1B7B" w:rsidRPr="00A40B9C" w:rsidRDefault="006F1B7B" w:rsidP="00185F6E">
            <w:pPr>
              <w:keepNext/>
              <w:rPr>
                <w:b/>
                <w:bCs/>
                <w:sz w:val="22"/>
                <w:szCs w:val="22"/>
              </w:rPr>
            </w:pPr>
            <w:r w:rsidRPr="00A40B9C">
              <w:rPr>
                <w:b/>
                <w:bCs/>
                <w:sz w:val="22"/>
                <w:szCs w:val="22"/>
              </w:rPr>
              <w:t>Funn</w:t>
            </w:r>
          </w:p>
        </w:tc>
      </w:tr>
      <w:tr w:rsidR="006F1B7B" w14:paraId="3F59DD07" w14:textId="77777777" w:rsidTr="00CC2481">
        <w:tc>
          <w:tcPr>
            <w:tcW w:w="704" w:type="dxa"/>
          </w:tcPr>
          <w:p w14:paraId="22CA330D" w14:textId="77777777" w:rsidR="006F1B7B" w:rsidRDefault="006F1B7B" w:rsidP="00185F6E">
            <w:pPr>
              <w:keepNext/>
              <w:rPr>
                <w:sz w:val="22"/>
                <w:szCs w:val="22"/>
              </w:rPr>
            </w:pPr>
            <w:r>
              <w:rPr>
                <w:sz w:val="22"/>
                <w:szCs w:val="22"/>
              </w:rPr>
              <w:t>1.</w:t>
            </w:r>
          </w:p>
        </w:tc>
        <w:tc>
          <w:tcPr>
            <w:tcW w:w="4178" w:type="dxa"/>
          </w:tcPr>
          <w:p w14:paraId="42154E04" w14:textId="0190A88C" w:rsidR="006F1B7B" w:rsidRDefault="006F1B7B" w:rsidP="00185F6E">
            <w:pPr>
              <w:keepNext/>
              <w:tabs>
                <w:tab w:val="left" w:pos="360"/>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00DC0BB2" w:rsidRPr="00DC5EBD">
              <w:rPr>
                <w:sz w:val="22"/>
                <w:szCs w:val="22"/>
              </w:rPr>
              <w:t>de faktiske utgifter for perioden stemmer med det som er belastet i kommuneregnskapet på ovennevnte prosjekt</w:t>
            </w:r>
            <w:r>
              <w:rPr>
                <w:sz w:val="22"/>
                <w:szCs w:val="22"/>
              </w:rPr>
              <w:t>.</w:t>
            </w:r>
          </w:p>
        </w:tc>
        <w:tc>
          <w:tcPr>
            <w:tcW w:w="4178" w:type="dxa"/>
          </w:tcPr>
          <w:p w14:paraId="465ED68E" w14:textId="44BFB5BC" w:rsidR="006F1B7B" w:rsidRDefault="002F1144" w:rsidP="00185F6E">
            <w:pPr>
              <w:keepNext/>
              <w:rPr>
                <w:sz w:val="22"/>
                <w:szCs w:val="22"/>
              </w:rPr>
            </w:pPr>
            <w:r>
              <w:rPr>
                <w:sz w:val="22"/>
                <w:szCs w:val="22"/>
              </w:rPr>
              <w:t>F</w:t>
            </w:r>
            <w:r w:rsidRPr="00DC5EBD">
              <w:rPr>
                <w:sz w:val="22"/>
                <w:szCs w:val="22"/>
              </w:rPr>
              <w:t>aktiske utgifter for perioden stemmer med det som er belastet i kommuneregnskapet på ovennevnte prosjekt</w:t>
            </w:r>
            <w:r w:rsidR="006F1B7B">
              <w:rPr>
                <w:sz w:val="22"/>
                <w:szCs w:val="22"/>
              </w:rPr>
              <w:t>.</w:t>
            </w:r>
          </w:p>
        </w:tc>
      </w:tr>
      <w:tr w:rsidR="006F1B7B" w14:paraId="09A085D4" w14:textId="77777777" w:rsidTr="00CC2481">
        <w:tc>
          <w:tcPr>
            <w:tcW w:w="704" w:type="dxa"/>
          </w:tcPr>
          <w:p w14:paraId="75812E68" w14:textId="77777777" w:rsidR="006F1B7B" w:rsidRDefault="006F1B7B" w:rsidP="00185F6E">
            <w:pPr>
              <w:keepNext/>
              <w:rPr>
                <w:sz w:val="22"/>
                <w:szCs w:val="22"/>
              </w:rPr>
            </w:pPr>
            <w:r>
              <w:rPr>
                <w:sz w:val="22"/>
                <w:szCs w:val="22"/>
              </w:rPr>
              <w:t>2.</w:t>
            </w:r>
          </w:p>
        </w:tc>
        <w:tc>
          <w:tcPr>
            <w:tcW w:w="4178" w:type="dxa"/>
          </w:tcPr>
          <w:p w14:paraId="77DE35F4" w14:textId="6A629762" w:rsidR="006F1B7B" w:rsidRDefault="006F1B7B" w:rsidP="00185F6E">
            <w:pPr>
              <w:keepNext/>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00DC0BB2" w:rsidRPr="00DC5EBD">
              <w:rPr>
                <w:szCs w:val="22"/>
              </w:rPr>
              <w:t>oppstillingene er korrekt utregnet</w:t>
            </w:r>
            <w:r>
              <w:rPr>
                <w:sz w:val="22"/>
                <w:szCs w:val="22"/>
              </w:rPr>
              <w:t>.</w:t>
            </w:r>
          </w:p>
        </w:tc>
        <w:tc>
          <w:tcPr>
            <w:tcW w:w="4178" w:type="dxa"/>
          </w:tcPr>
          <w:p w14:paraId="22C8BA51" w14:textId="6D4B8A03" w:rsidR="006F1B7B" w:rsidRDefault="002F1144" w:rsidP="00185F6E">
            <w:pPr>
              <w:keepNext/>
              <w:rPr>
                <w:sz w:val="22"/>
                <w:szCs w:val="22"/>
              </w:rPr>
            </w:pPr>
            <w:r>
              <w:rPr>
                <w:sz w:val="22"/>
                <w:szCs w:val="22"/>
              </w:rPr>
              <w:t>Oppstillingene er korrekt utregnet.</w:t>
            </w:r>
          </w:p>
        </w:tc>
      </w:tr>
    </w:tbl>
    <w:p w14:paraId="0C822B00" w14:textId="77777777" w:rsidR="00CA282E" w:rsidRPr="00DC5EBD" w:rsidRDefault="00CA282E" w:rsidP="00CA282E">
      <w:pPr>
        <w:rPr>
          <w:sz w:val="22"/>
          <w:szCs w:val="22"/>
        </w:rPr>
      </w:pPr>
    </w:p>
    <w:p w14:paraId="78B84549" w14:textId="77777777" w:rsidR="00CA282E" w:rsidRPr="00DC5EBD" w:rsidRDefault="00CA282E" w:rsidP="00CA282E">
      <w:pPr>
        <w:ind w:left="64"/>
        <w:rPr>
          <w:sz w:val="22"/>
          <w:szCs w:val="22"/>
        </w:rPr>
      </w:pPr>
    </w:p>
    <w:p w14:paraId="5046FAC1" w14:textId="77777777" w:rsidR="00CA282E" w:rsidRPr="00DC5EBD" w:rsidRDefault="00CA282E" w:rsidP="009C364B">
      <w:pPr>
        <w:rPr>
          <w:sz w:val="22"/>
          <w:szCs w:val="22"/>
        </w:rPr>
      </w:pPr>
      <w:r w:rsidRPr="00DC5EBD">
        <w:rPr>
          <w:sz w:val="22"/>
          <w:szCs w:val="22"/>
        </w:rPr>
        <w:t>(Sted og dato)</w:t>
      </w:r>
    </w:p>
    <w:p w14:paraId="4E0E940E" w14:textId="77777777" w:rsidR="00CA282E" w:rsidRPr="00DC5EBD" w:rsidRDefault="00CA282E" w:rsidP="009C364B">
      <w:pPr>
        <w:rPr>
          <w:sz w:val="22"/>
          <w:szCs w:val="22"/>
        </w:rPr>
      </w:pPr>
      <w:r w:rsidRPr="00DC5EBD">
        <w:rPr>
          <w:sz w:val="22"/>
          <w:szCs w:val="22"/>
        </w:rPr>
        <w:t>(Revisors underskrift og tittel)</w:t>
      </w:r>
    </w:p>
    <w:p w14:paraId="7DC856B2" w14:textId="0707F171" w:rsidR="00CA282E" w:rsidRPr="00CA282E" w:rsidRDefault="00B97559" w:rsidP="00992FF7">
      <w:pPr>
        <w:pStyle w:val="Overskrift2"/>
        <w:numPr>
          <w:ilvl w:val="0"/>
          <w:numId w:val="0"/>
        </w:numPr>
        <w:ind w:left="360"/>
        <w:rPr>
          <w:szCs w:val="22"/>
        </w:rPr>
      </w:pPr>
      <w:r>
        <w:rPr>
          <w:spacing w:val="-1"/>
          <w:kern w:val="8"/>
          <w:sz w:val="22"/>
          <w:szCs w:val="22"/>
          <w:lang w:eastAsia="en-US"/>
        </w:rPr>
        <w:br w:type="page"/>
      </w:r>
      <w:bookmarkStart w:id="97" w:name="_Toc95472189"/>
      <w:bookmarkStart w:id="98" w:name="_Toc95472357"/>
      <w:bookmarkStart w:id="99" w:name="_Toc95724730"/>
      <w:bookmarkStart w:id="100" w:name="_Toc95472191"/>
      <w:bookmarkStart w:id="101" w:name="_Toc95472359"/>
      <w:bookmarkStart w:id="102" w:name="_Toc95724732"/>
      <w:bookmarkStart w:id="103" w:name="_Toc95472192"/>
      <w:bookmarkStart w:id="104" w:name="_Toc95472360"/>
      <w:bookmarkStart w:id="105" w:name="_Toc95724733"/>
      <w:bookmarkStart w:id="106" w:name="_Toc95472194"/>
      <w:bookmarkStart w:id="107" w:name="_Toc95472362"/>
      <w:bookmarkStart w:id="108" w:name="_Toc95724735"/>
      <w:bookmarkStart w:id="109" w:name="_Toc95472197"/>
      <w:bookmarkStart w:id="110" w:name="_Toc95472365"/>
      <w:bookmarkStart w:id="111" w:name="_Toc95724738"/>
      <w:bookmarkStart w:id="112" w:name="_Toc95472200"/>
      <w:bookmarkStart w:id="113" w:name="_Toc95472368"/>
      <w:bookmarkStart w:id="114" w:name="_Toc95724741"/>
      <w:bookmarkStart w:id="115" w:name="_Toc95472202"/>
      <w:bookmarkStart w:id="116" w:name="_Toc95472370"/>
      <w:bookmarkStart w:id="117" w:name="_Toc95724743"/>
      <w:bookmarkStart w:id="118" w:name="_Toc95472205"/>
      <w:bookmarkStart w:id="119" w:name="_Toc95472373"/>
      <w:bookmarkStart w:id="120" w:name="_Toc95724746"/>
      <w:bookmarkStart w:id="121" w:name="_Toc95472207"/>
      <w:bookmarkStart w:id="122" w:name="_Toc95472375"/>
      <w:bookmarkStart w:id="123" w:name="_Toc95724748"/>
      <w:bookmarkStart w:id="124" w:name="_Toc95472209"/>
      <w:bookmarkStart w:id="125" w:name="_Toc95472377"/>
      <w:bookmarkStart w:id="126" w:name="_Toc95724750"/>
      <w:bookmarkStart w:id="127" w:name="_Toc95472212"/>
      <w:bookmarkStart w:id="128" w:name="_Toc95472380"/>
      <w:bookmarkStart w:id="129" w:name="_Toc95724753"/>
      <w:bookmarkStart w:id="130" w:name="_Toc95472214"/>
      <w:bookmarkStart w:id="131" w:name="_Toc95472382"/>
      <w:bookmarkStart w:id="132" w:name="_Toc95724755"/>
      <w:bookmarkStart w:id="133" w:name="_Toc95472217"/>
      <w:bookmarkStart w:id="134" w:name="_Toc95472385"/>
      <w:bookmarkStart w:id="135" w:name="_Toc95724758"/>
      <w:bookmarkStart w:id="136" w:name="_Toc95472219"/>
      <w:bookmarkStart w:id="137" w:name="_Toc95472387"/>
      <w:bookmarkStart w:id="138" w:name="_Toc95724760"/>
      <w:bookmarkStart w:id="139" w:name="_Toc95472220"/>
      <w:bookmarkStart w:id="140" w:name="_Toc95472388"/>
      <w:bookmarkStart w:id="141" w:name="_Toc95724761"/>
      <w:bookmarkStart w:id="142" w:name="_Toc95472238"/>
      <w:bookmarkStart w:id="143" w:name="_Toc95472406"/>
      <w:bookmarkStart w:id="144" w:name="_Toc95724779"/>
      <w:bookmarkStart w:id="145" w:name="_Toc95472239"/>
      <w:bookmarkStart w:id="146" w:name="_Toc95472407"/>
      <w:bookmarkStart w:id="147" w:name="_Toc9572478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01362A8" w14:textId="7182AA57" w:rsidR="00D5340B" w:rsidRPr="003B6B70" w:rsidRDefault="00D710DC" w:rsidP="00C444E9">
      <w:pPr>
        <w:pStyle w:val="Overskrift2"/>
      </w:pPr>
      <w:bookmarkStart w:id="148" w:name="_Toc95472242"/>
      <w:bookmarkStart w:id="149" w:name="_Toc95472409"/>
      <w:bookmarkStart w:id="150" w:name="_Toc95724782"/>
      <w:bookmarkStart w:id="151" w:name="_Toc95472245"/>
      <w:bookmarkStart w:id="152" w:name="_Toc95472412"/>
      <w:bookmarkStart w:id="153" w:name="_Toc95724785"/>
      <w:bookmarkStart w:id="154" w:name="_Toc95472246"/>
      <w:bookmarkStart w:id="155" w:name="_Toc95472413"/>
      <w:bookmarkStart w:id="156" w:name="_Toc95724786"/>
      <w:bookmarkStart w:id="157" w:name="_Toc95472248"/>
      <w:bookmarkStart w:id="158" w:name="_Toc95472415"/>
      <w:bookmarkStart w:id="159" w:name="_Toc95724788"/>
      <w:bookmarkStart w:id="160" w:name="_Toc95472251"/>
      <w:bookmarkStart w:id="161" w:name="_Toc95472418"/>
      <w:bookmarkStart w:id="162" w:name="_Toc95724791"/>
      <w:bookmarkStart w:id="163" w:name="_Toc95472254"/>
      <w:bookmarkStart w:id="164" w:name="_Toc95472421"/>
      <w:bookmarkStart w:id="165" w:name="_Toc95724794"/>
      <w:bookmarkStart w:id="166" w:name="_Toc95472256"/>
      <w:bookmarkStart w:id="167" w:name="_Toc95472423"/>
      <w:bookmarkStart w:id="168" w:name="_Toc95724796"/>
      <w:bookmarkStart w:id="169" w:name="_Toc95472259"/>
      <w:bookmarkStart w:id="170" w:name="_Toc95472426"/>
      <w:bookmarkStart w:id="171" w:name="_Toc95724799"/>
      <w:bookmarkStart w:id="172" w:name="_Toc95472261"/>
      <w:bookmarkStart w:id="173" w:name="_Toc95472428"/>
      <w:bookmarkStart w:id="174" w:name="_Toc95724801"/>
      <w:bookmarkStart w:id="175" w:name="_Toc95472263"/>
      <w:bookmarkStart w:id="176" w:name="_Toc95472430"/>
      <w:bookmarkStart w:id="177" w:name="_Toc95724803"/>
      <w:bookmarkStart w:id="178" w:name="_Toc95472266"/>
      <w:bookmarkStart w:id="179" w:name="_Toc95472433"/>
      <w:bookmarkStart w:id="180" w:name="_Toc95724806"/>
      <w:bookmarkStart w:id="181" w:name="_Toc95472268"/>
      <w:bookmarkStart w:id="182" w:name="_Toc95472435"/>
      <w:bookmarkStart w:id="183" w:name="_Toc95724808"/>
      <w:bookmarkStart w:id="184" w:name="_Toc95472271"/>
      <w:bookmarkStart w:id="185" w:name="_Toc95472438"/>
      <w:bookmarkStart w:id="186" w:name="_Toc95724811"/>
      <w:bookmarkStart w:id="187" w:name="_Toc95472273"/>
      <w:bookmarkStart w:id="188" w:name="_Toc95472440"/>
      <w:bookmarkStart w:id="189" w:name="_Toc95724813"/>
      <w:bookmarkStart w:id="190" w:name="_Toc95472284"/>
      <w:bookmarkStart w:id="191" w:name="_Toc95472451"/>
      <w:bookmarkStart w:id="192" w:name="_Toc95724824"/>
      <w:bookmarkStart w:id="193" w:name="_Toc95472285"/>
      <w:bookmarkStart w:id="194" w:name="_Toc95472452"/>
      <w:bookmarkStart w:id="195" w:name="_Toc95724825"/>
      <w:bookmarkStart w:id="196" w:name="_Toc95472315"/>
      <w:bookmarkStart w:id="197" w:name="_Toc95472482"/>
      <w:bookmarkStart w:id="198" w:name="_Toc95724855"/>
      <w:bookmarkStart w:id="199" w:name="_Toc95472316"/>
      <w:bookmarkStart w:id="200" w:name="_Toc95472483"/>
      <w:bookmarkStart w:id="201" w:name="_Toc95724856"/>
      <w:bookmarkStart w:id="202" w:name="_Toc64977202"/>
      <w:bookmarkStart w:id="203" w:name="_Toc9667885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9F4E0C">
        <w:lastRenderedPageBreak/>
        <w:t>Refusjon utgifter til barnevern</w:t>
      </w:r>
      <w:bookmarkEnd w:id="202"/>
      <w:bookmarkEnd w:id="203"/>
    </w:p>
    <w:p w14:paraId="52BC837F" w14:textId="77777777" w:rsidR="00EF4BA5" w:rsidRPr="003B6B70" w:rsidRDefault="00EF4BA5" w:rsidP="006B54E3"/>
    <w:p w14:paraId="250D8F62" w14:textId="77777777" w:rsidR="00D710DC" w:rsidRDefault="00D710DC" w:rsidP="00D710DC">
      <w:pPr>
        <w:rPr>
          <w:sz w:val="22"/>
        </w:rPr>
      </w:pPr>
      <w:r>
        <w:rPr>
          <w:sz w:val="22"/>
        </w:rPr>
        <w:t xml:space="preserve">Til </w:t>
      </w:r>
      <w:proofErr w:type="spellStart"/>
      <w:r>
        <w:rPr>
          <w:sz w:val="22"/>
        </w:rPr>
        <w:t>Bufetat</w:t>
      </w:r>
      <w:proofErr w:type="spellEnd"/>
      <w:r>
        <w:rPr>
          <w:sz w:val="22"/>
        </w:rPr>
        <w:t xml:space="preserve"> i</w:t>
      </w:r>
    </w:p>
    <w:p w14:paraId="144259D4" w14:textId="77777777" w:rsidR="00D710DC" w:rsidRDefault="00D710DC" w:rsidP="00D710DC">
      <w:pPr>
        <w:rPr>
          <w:sz w:val="22"/>
        </w:rPr>
      </w:pPr>
      <w:r>
        <w:rPr>
          <w:sz w:val="22"/>
        </w:rPr>
        <w:t xml:space="preserve">Region ABC </w:t>
      </w:r>
    </w:p>
    <w:p w14:paraId="507CC878" w14:textId="77777777" w:rsidR="00D710DC" w:rsidRDefault="00D710DC" w:rsidP="00D710DC"/>
    <w:p w14:paraId="5E23951C" w14:textId="77777777" w:rsidR="00D710DC" w:rsidRDefault="00D710DC" w:rsidP="00D710DC">
      <w:pPr>
        <w:rPr>
          <w:b/>
          <w:bCs/>
          <w:iCs/>
          <w:sz w:val="23"/>
          <w:szCs w:val="23"/>
        </w:rPr>
      </w:pPr>
      <w:bookmarkStart w:id="204" w:name="_Toc91569392"/>
      <w:bookmarkStart w:id="205" w:name="_Toc90541829"/>
      <w:bookmarkStart w:id="206" w:name="_Toc84385107"/>
      <w:bookmarkStart w:id="207" w:name="_Toc84043502"/>
      <w:bookmarkStart w:id="208" w:name="_Toc84002201"/>
      <w:bookmarkStart w:id="209" w:name="_Toc84001258"/>
      <w:bookmarkStart w:id="210" w:name="_Toc31189155"/>
      <w:bookmarkStart w:id="211" w:name="_Toc30783491"/>
      <w:bookmarkStart w:id="212" w:name="_Toc30782652"/>
      <w:bookmarkStart w:id="213" w:name="_Toc21784446"/>
      <w:bookmarkStart w:id="214" w:name="_Toc128218282"/>
      <w:r>
        <w:rPr>
          <w:b/>
          <w:bCs/>
          <w:iCs/>
          <w:sz w:val="23"/>
          <w:szCs w:val="23"/>
        </w:rPr>
        <w:t xml:space="preserve">RAPPORT OM RESULTAT AV KONTROLLHANDLINGER </w:t>
      </w:r>
      <w:proofErr w:type="gramStart"/>
      <w:r>
        <w:rPr>
          <w:b/>
          <w:bCs/>
          <w:iCs/>
          <w:sz w:val="23"/>
          <w:szCs w:val="23"/>
        </w:rPr>
        <w:t>VEDRØRENDE</w:t>
      </w:r>
      <w:proofErr w:type="gramEnd"/>
      <w:r>
        <w:rPr>
          <w:b/>
          <w:bCs/>
          <w:iCs/>
          <w:sz w:val="23"/>
          <w:szCs w:val="23"/>
        </w:rPr>
        <w:t xml:space="preserve"> REFUSJONSKRAV FOR UTGIFTER TIL BARNEVERN I PERIODEN XX.20XX TIL XX.20XX – ABC KOMMUNE</w:t>
      </w:r>
      <w:bookmarkEnd w:id="204"/>
      <w:bookmarkEnd w:id="205"/>
      <w:bookmarkEnd w:id="206"/>
      <w:bookmarkEnd w:id="207"/>
      <w:bookmarkEnd w:id="208"/>
      <w:bookmarkEnd w:id="209"/>
      <w:bookmarkEnd w:id="210"/>
      <w:bookmarkEnd w:id="211"/>
      <w:bookmarkEnd w:id="212"/>
      <w:bookmarkEnd w:id="213"/>
      <w:r>
        <w:rPr>
          <w:b/>
          <w:bCs/>
          <w:iCs/>
          <w:sz w:val="23"/>
          <w:szCs w:val="23"/>
        </w:rPr>
        <w:t xml:space="preserve"> </w:t>
      </w:r>
      <w:bookmarkEnd w:id="214"/>
    </w:p>
    <w:p w14:paraId="161C3422" w14:textId="77777777" w:rsidR="00D710DC" w:rsidRDefault="00D710DC" w:rsidP="00D710DC">
      <w:pPr>
        <w:rPr>
          <w:sz w:val="22"/>
        </w:rPr>
      </w:pPr>
    </w:p>
    <w:p w14:paraId="59318CF4" w14:textId="3705577A" w:rsidR="009641D7" w:rsidRPr="00E453A4" w:rsidRDefault="009641D7" w:rsidP="009641D7">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5CF94E6C" w14:textId="12B0D193" w:rsidR="009641D7" w:rsidRDefault="009641D7" w:rsidP="009641D7">
      <w:pPr>
        <w:rPr>
          <w:sz w:val="22"/>
          <w:szCs w:val="22"/>
        </w:rPr>
      </w:pPr>
      <w:r w:rsidRPr="00E453A4">
        <w:rPr>
          <w:sz w:val="22"/>
          <w:szCs w:val="22"/>
        </w:rPr>
        <w:t xml:space="preserve">Vår rapport har utelukkende som formål å bistå </w:t>
      </w:r>
      <w:proofErr w:type="spellStart"/>
      <w:r w:rsidR="006D3549">
        <w:rPr>
          <w:sz w:val="22"/>
          <w:szCs w:val="22"/>
        </w:rPr>
        <w:t>Bufetat</w:t>
      </w:r>
      <w:proofErr w:type="spellEnd"/>
      <w:r w:rsidRPr="00E453A4">
        <w:rPr>
          <w:sz w:val="22"/>
          <w:szCs w:val="22"/>
        </w:rPr>
        <w:t xml:space="preserve"> i </w:t>
      </w:r>
      <w:r w:rsidRPr="00CA282E">
        <w:rPr>
          <w:szCs w:val="22"/>
        </w:rPr>
        <w:t xml:space="preserve">vurderingen av riktigheten av </w:t>
      </w:r>
      <w:r w:rsidRPr="00DC5EBD">
        <w:rPr>
          <w:szCs w:val="22"/>
        </w:rPr>
        <w:t xml:space="preserve">refusjonskrav fra ABC kommune </w:t>
      </w:r>
      <w:r w:rsidR="0011181A" w:rsidRPr="008F5EE1">
        <w:rPr>
          <w:sz w:val="22"/>
          <w:szCs w:val="22"/>
        </w:rPr>
        <w:t>for utgifter til barnevern i perioden xx.</w:t>
      </w:r>
      <w:r w:rsidR="0011181A">
        <w:rPr>
          <w:sz w:val="22"/>
          <w:szCs w:val="22"/>
        </w:rPr>
        <w:t>20x0</w:t>
      </w:r>
      <w:r w:rsidR="0011181A" w:rsidRPr="008F5EE1">
        <w:rPr>
          <w:sz w:val="22"/>
          <w:szCs w:val="22"/>
        </w:rPr>
        <w:t xml:space="preserve"> til xx.</w:t>
      </w:r>
      <w:r w:rsidR="0011181A">
        <w:rPr>
          <w:sz w:val="22"/>
          <w:szCs w:val="22"/>
        </w:rPr>
        <w:t>20x1</w:t>
      </w:r>
      <w:r w:rsidRPr="00E453A4">
        <w:rPr>
          <w:sz w:val="22"/>
          <w:szCs w:val="22"/>
        </w:rPr>
        <w:t xml:space="preserve">, og skal følgelig ikke brukes til noe annet formål. </w:t>
      </w:r>
      <w:r w:rsidR="00073A1F" w:rsidRPr="007A42C4">
        <w:rPr>
          <w:sz w:val="22"/>
          <w:szCs w:val="22"/>
        </w:rPr>
        <w:t xml:space="preserve">Denne rapporten er utelukkende ment for </w:t>
      </w:r>
      <w:proofErr w:type="spellStart"/>
      <w:r w:rsidR="00073A1F">
        <w:rPr>
          <w:sz w:val="22"/>
          <w:szCs w:val="22"/>
        </w:rPr>
        <w:t>Bufetat</w:t>
      </w:r>
      <w:proofErr w:type="spellEnd"/>
      <w:r w:rsidR="00073A1F" w:rsidRPr="007A42C4">
        <w:rPr>
          <w:sz w:val="22"/>
          <w:szCs w:val="22"/>
        </w:rPr>
        <w:t xml:space="preserve"> og</w:t>
      </w:r>
      <w:r w:rsidR="00073A1F">
        <w:rPr>
          <w:sz w:val="22"/>
          <w:szCs w:val="22"/>
        </w:rPr>
        <w:t xml:space="preserve"> ABC kommune</w:t>
      </w:r>
      <w:r w:rsidR="00073A1F" w:rsidRPr="007A42C4">
        <w:rPr>
          <w:sz w:val="22"/>
          <w:szCs w:val="22"/>
        </w:rPr>
        <w:t>, og skal ikke brukes av andre parter.</w:t>
      </w:r>
    </w:p>
    <w:p w14:paraId="634260A5" w14:textId="77777777" w:rsidR="009641D7" w:rsidRPr="00E453A4" w:rsidRDefault="009641D7" w:rsidP="009641D7">
      <w:pPr>
        <w:rPr>
          <w:sz w:val="22"/>
          <w:szCs w:val="22"/>
        </w:rPr>
      </w:pPr>
    </w:p>
    <w:p w14:paraId="04828ADD" w14:textId="33DD488C" w:rsidR="009641D7" w:rsidRPr="00BC7351" w:rsidRDefault="003C1291" w:rsidP="009641D7">
      <w:pPr>
        <w:rPr>
          <w:b/>
          <w:bCs/>
          <w:sz w:val="22"/>
          <w:szCs w:val="22"/>
        </w:rPr>
      </w:pPr>
      <w:r>
        <w:rPr>
          <w:b/>
          <w:bCs/>
          <w:sz w:val="22"/>
          <w:szCs w:val="22"/>
        </w:rPr>
        <w:t>Oppdragsgivers</w:t>
      </w:r>
      <w:r w:rsidRPr="00BC7351">
        <w:rPr>
          <w:b/>
          <w:bCs/>
          <w:sz w:val="22"/>
          <w:szCs w:val="22"/>
        </w:rPr>
        <w:t xml:space="preserve"> </w:t>
      </w:r>
      <w:r w:rsidR="009641D7" w:rsidRPr="00BC7351">
        <w:rPr>
          <w:b/>
          <w:bCs/>
          <w:sz w:val="22"/>
          <w:szCs w:val="22"/>
        </w:rPr>
        <w:t xml:space="preserve">og den ansvarlige parts ansvar </w:t>
      </w:r>
    </w:p>
    <w:p w14:paraId="1F15E980" w14:textId="7B5D7A47" w:rsidR="009641D7" w:rsidRDefault="004A0E94" w:rsidP="009641D7">
      <w:proofErr w:type="spellStart"/>
      <w:r>
        <w:rPr>
          <w:sz w:val="22"/>
          <w:szCs w:val="22"/>
        </w:rPr>
        <w:t>Bufetat</w:t>
      </w:r>
      <w:proofErr w:type="spellEnd"/>
      <w:r w:rsidR="009641D7">
        <w:rPr>
          <w:sz w:val="22"/>
          <w:szCs w:val="22"/>
        </w:rPr>
        <w:t xml:space="preserve"> har angitt </w:t>
      </w:r>
      <w:r w:rsidR="009641D7">
        <w:t>de avtalte kontrollhandlingene som er hensiktsmessige for formålet med oppdraget</w:t>
      </w:r>
      <w:r w:rsidR="009641D7" w:rsidRPr="00C154E8">
        <w:rPr>
          <w:sz w:val="22"/>
          <w:szCs w:val="22"/>
        </w:rPr>
        <w:t xml:space="preserve"> </w:t>
      </w:r>
      <w:r w:rsidR="009641D7">
        <w:rPr>
          <w:sz w:val="22"/>
          <w:szCs w:val="22"/>
        </w:rPr>
        <w:t xml:space="preserve">i </w:t>
      </w:r>
      <w:r>
        <w:rPr>
          <w:sz w:val="22"/>
          <w:szCs w:val="22"/>
        </w:rPr>
        <w:t xml:space="preserve">samsvar med </w:t>
      </w:r>
      <w:r w:rsidR="00B910C0">
        <w:rPr>
          <w:sz w:val="22"/>
          <w:szCs w:val="22"/>
        </w:rPr>
        <w:t xml:space="preserve">retningslinjer til </w:t>
      </w:r>
      <w:r w:rsidR="00B910C0" w:rsidRPr="008F5EE1">
        <w:rPr>
          <w:sz w:val="22"/>
          <w:szCs w:val="22"/>
        </w:rPr>
        <w:t>lov om barneverntjenester fra Barne- og likestillingsdepartementet</w:t>
      </w:r>
      <w:r w:rsidR="009641D7">
        <w:t>.</w:t>
      </w:r>
    </w:p>
    <w:p w14:paraId="26AB833B" w14:textId="77777777" w:rsidR="009641D7" w:rsidRDefault="009641D7" w:rsidP="009641D7"/>
    <w:p w14:paraId="1CD63CF6" w14:textId="6D7CDF63" w:rsidR="009641D7" w:rsidRPr="00E453A4" w:rsidRDefault="00CD08DC" w:rsidP="009641D7">
      <w:pPr>
        <w:rPr>
          <w:sz w:val="22"/>
          <w:szCs w:val="22"/>
        </w:rPr>
      </w:pPr>
      <w:r w:rsidRPr="008F5EE1">
        <w:rPr>
          <w:sz w:val="22"/>
          <w:szCs w:val="22"/>
        </w:rPr>
        <w:t>Det samlede refusjonskrav datert xx.xx.</w:t>
      </w:r>
      <w:r>
        <w:rPr>
          <w:sz w:val="22"/>
          <w:szCs w:val="22"/>
        </w:rPr>
        <w:t>20x1</w:t>
      </w:r>
      <w:r w:rsidRPr="008F5EE1">
        <w:rPr>
          <w:sz w:val="22"/>
          <w:szCs w:val="22"/>
        </w:rPr>
        <w:t xml:space="preserve"> er på kr xxx.</w:t>
      </w:r>
      <w:r>
        <w:rPr>
          <w:sz w:val="22"/>
          <w:szCs w:val="22"/>
        </w:rPr>
        <w:t xml:space="preserve"> </w:t>
      </w:r>
      <w:r w:rsidR="009641D7">
        <w:rPr>
          <w:sz w:val="22"/>
          <w:szCs w:val="22"/>
        </w:rPr>
        <w:t xml:space="preserve">ABC kommune </w:t>
      </w:r>
      <w:r w:rsidR="009641D7" w:rsidRPr="00E453A4">
        <w:rPr>
          <w:sz w:val="22"/>
          <w:szCs w:val="22"/>
        </w:rPr>
        <w:t xml:space="preserve">er ansvarlig for </w:t>
      </w:r>
      <w:r w:rsidR="009641D7">
        <w:rPr>
          <w:sz w:val="22"/>
          <w:szCs w:val="22"/>
        </w:rPr>
        <w:t>refusjonskravet</w:t>
      </w:r>
      <w:r w:rsidR="009641D7" w:rsidRPr="00E453A4">
        <w:rPr>
          <w:sz w:val="22"/>
          <w:szCs w:val="22"/>
        </w:rPr>
        <w:t xml:space="preserve"> som de avtalte kontrollhandlingene er utført på. </w:t>
      </w:r>
    </w:p>
    <w:p w14:paraId="61ED6AA1" w14:textId="77777777" w:rsidR="009641D7" w:rsidRDefault="009641D7" w:rsidP="009641D7">
      <w:pPr>
        <w:rPr>
          <w:sz w:val="22"/>
          <w:szCs w:val="22"/>
        </w:rPr>
      </w:pPr>
    </w:p>
    <w:p w14:paraId="6C208458" w14:textId="77777777" w:rsidR="009641D7" w:rsidRPr="00E93630" w:rsidRDefault="009641D7" w:rsidP="009641D7">
      <w:pPr>
        <w:rPr>
          <w:b/>
          <w:bCs/>
          <w:sz w:val="22"/>
          <w:szCs w:val="22"/>
        </w:rPr>
      </w:pPr>
      <w:r w:rsidRPr="00E93630">
        <w:rPr>
          <w:b/>
          <w:bCs/>
          <w:sz w:val="22"/>
          <w:szCs w:val="22"/>
        </w:rPr>
        <w:t xml:space="preserve">Praktiserende revisors ansvar </w:t>
      </w:r>
    </w:p>
    <w:p w14:paraId="3682065A" w14:textId="0D77B387" w:rsidR="009641D7" w:rsidRDefault="009641D7" w:rsidP="009641D7">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proofErr w:type="spellStart"/>
      <w:r w:rsidR="00DA087E">
        <w:rPr>
          <w:sz w:val="22"/>
          <w:szCs w:val="22"/>
        </w:rPr>
        <w:t>Bufetat</w:t>
      </w:r>
      <w:proofErr w:type="spellEnd"/>
      <w:r w:rsidRPr="00E453A4">
        <w:rPr>
          <w:sz w:val="22"/>
          <w:szCs w:val="22"/>
        </w:rPr>
        <w:t xml:space="preserve">, og rapporterer funnene, som er de faktiske resultatene av de avtalte kontrollhandlingene som er utført. Vi uttaler oss ikke om hensiktsmessigheten av de avtalte kontrollhandlingene. </w:t>
      </w:r>
    </w:p>
    <w:p w14:paraId="353A7134" w14:textId="77777777" w:rsidR="009641D7" w:rsidRPr="00E453A4" w:rsidRDefault="009641D7" w:rsidP="009641D7">
      <w:pPr>
        <w:rPr>
          <w:sz w:val="22"/>
          <w:szCs w:val="22"/>
        </w:rPr>
      </w:pPr>
    </w:p>
    <w:p w14:paraId="1E15AECF" w14:textId="06DDEC64" w:rsidR="009641D7" w:rsidRPr="00E453A4" w:rsidRDefault="009641D7" w:rsidP="009641D7">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40E009A6" w14:textId="77777777" w:rsidR="009641D7" w:rsidRDefault="009641D7" w:rsidP="009641D7">
      <w:pPr>
        <w:rPr>
          <w:sz w:val="22"/>
          <w:szCs w:val="22"/>
        </w:rPr>
      </w:pPr>
    </w:p>
    <w:p w14:paraId="6DDF05F6" w14:textId="77777777" w:rsidR="009641D7" w:rsidRPr="00E453A4" w:rsidRDefault="009641D7" w:rsidP="009641D7">
      <w:pPr>
        <w:rPr>
          <w:sz w:val="22"/>
          <w:szCs w:val="22"/>
        </w:rPr>
      </w:pPr>
      <w:r w:rsidRPr="00E453A4">
        <w:rPr>
          <w:sz w:val="22"/>
          <w:szCs w:val="22"/>
        </w:rPr>
        <w:t xml:space="preserve">Dersom vi hadde utført tilleggshandlinger, kunne andre forhold ha kommet til vår kunnskap og blitt rapportert til dere. </w:t>
      </w:r>
    </w:p>
    <w:p w14:paraId="1FF49459" w14:textId="77777777" w:rsidR="009641D7" w:rsidRDefault="009641D7" w:rsidP="009641D7">
      <w:pPr>
        <w:rPr>
          <w:sz w:val="22"/>
          <w:szCs w:val="22"/>
        </w:rPr>
      </w:pPr>
    </w:p>
    <w:p w14:paraId="04EBD60E" w14:textId="58DC0799" w:rsidR="009641D7" w:rsidRPr="00C50E47" w:rsidRDefault="00073A1F" w:rsidP="009641D7">
      <w:pPr>
        <w:rPr>
          <w:i/>
          <w:iCs/>
          <w:sz w:val="22"/>
          <w:szCs w:val="22"/>
        </w:rPr>
      </w:pPr>
      <w:r w:rsidRPr="00C50E47">
        <w:rPr>
          <w:i/>
          <w:iCs/>
          <w:sz w:val="22"/>
          <w:szCs w:val="22"/>
        </w:rPr>
        <w:t>Etiske prinsipper</w:t>
      </w:r>
      <w:r w:rsidR="009641D7" w:rsidRPr="00C50E47">
        <w:rPr>
          <w:i/>
          <w:iCs/>
          <w:sz w:val="22"/>
          <w:szCs w:val="22"/>
        </w:rPr>
        <w:t xml:space="preserve"> og kvalitetskontroll  </w:t>
      </w:r>
    </w:p>
    <w:p w14:paraId="667F81A5" w14:textId="703DAE50" w:rsidR="009641D7" w:rsidRDefault="009641D7" w:rsidP="009641D7">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p>
    <w:p w14:paraId="449D7760" w14:textId="77777777" w:rsidR="009641D7" w:rsidRPr="00E453A4" w:rsidRDefault="009641D7" w:rsidP="009641D7">
      <w:pPr>
        <w:rPr>
          <w:sz w:val="22"/>
          <w:szCs w:val="22"/>
        </w:rPr>
      </w:pPr>
      <w:r w:rsidRPr="00E453A4">
        <w:rPr>
          <w:sz w:val="22"/>
          <w:szCs w:val="22"/>
        </w:rPr>
        <w:t xml:space="preserve">  </w:t>
      </w:r>
    </w:p>
    <w:p w14:paraId="67F96EF2" w14:textId="77777777" w:rsidR="009641D7" w:rsidRDefault="009641D7" w:rsidP="009641D7">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67222848" w14:textId="77777777" w:rsidR="009641D7" w:rsidRPr="00E453A4" w:rsidRDefault="009641D7" w:rsidP="009641D7">
      <w:pPr>
        <w:rPr>
          <w:sz w:val="22"/>
          <w:szCs w:val="22"/>
        </w:rPr>
      </w:pPr>
    </w:p>
    <w:p w14:paraId="2470415A" w14:textId="77777777" w:rsidR="009641D7" w:rsidRPr="003430F2" w:rsidRDefault="009641D7" w:rsidP="009641D7">
      <w:pPr>
        <w:rPr>
          <w:b/>
          <w:bCs/>
          <w:sz w:val="22"/>
          <w:szCs w:val="22"/>
        </w:rPr>
      </w:pPr>
      <w:r w:rsidRPr="003430F2">
        <w:rPr>
          <w:b/>
          <w:bCs/>
          <w:sz w:val="22"/>
          <w:szCs w:val="22"/>
        </w:rPr>
        <w:t xml:space="preserve">Handlinger og funn </w:t>
      </w:r>
    </w:p>
    <w:p w14:paraId="0187E274" w14:textId="77777777" w:rsidR="009641D7" w:rsidRDefault="009641D7" w:rsidP="009641D7">
      <w:pPr>
        <w:rPr>
          <w:sz w:val="22"/>
          <w:szCs w:val="22"/>
        </w:rPr>
      </w:pPr>
      <w:r>
        <w:t>Vi har utført handlingene beskrevet nedenfor</w:t>
      </w:r>
      <w:r w:rsidRPr="00E453A4">
        <w:rPr>
          <w:sz w:val="22"/>
          <w:szCs w:val="22"/>
        </w:rPr>
        <w:t>.</w:t>
      </w:r>
    </w:p>
    <w:p w14:paraId="6800FB43" w14:textId="70544C81" w:rsidR="009641D7" w:rsidRPr="00E453A4" w:rsidRDefault="009641D7" w:rsidP="009641D7">
      <w:pPr>
        <w:rPr>
          <w:sz w:val="22"/>
          <w:szCs w:val="22"/>
        </w:rPr>
      </w:pPr>
    </w:p>
    <w:tbl>
      <w:tblPr>
        <w:tblStyle w:val="Tabellrutenett"/>
        <w:tblW w:w="0" w:type="auto"/>
        <w:tblLook w:val="04A0" w:firstRow="1" w:lastRow="0" w:firstColumn="1" w:lastColumn="0" w:noHBand="0" w:noVBand="1"/>
      </w:tblPr>
      <w:tblGrid>
        <w:gridCol w:w="704"/>
        <w:gridCol w:w="4178"/>
        <w:gridCol w:w="4178"/>
      </w:tblGrid>
      <w:tr w:rsidR="009641D7" w:rsidRPr="00A40B9C" w14:paraId="3F22BC2A" w14:textId="77777777" w:rsidTr="00CC2481">
        <w:tc>
          <w:tcPr>
            <w:tcW w:w="704" w:type="dxa"/>
          </w:tcPr>
          <w:p w14:paraId="08B4252A" w14:textId="77777777" w:rsidR="009641D7" w:rsidRPr="00A40B9C" w:rsidRDefault="009641D7" w:rsidP="00CC2481">
            <w:pPr>
              <w:rPr>
                <w:b/>
                <w:bCs/>
                <w:sz w:val="22"/>
                <w:szCs w:val="22"/>
              </w:rPr>
            </w:pPr>
          </w:p>
        </w:tc>
        <w:tc>
          <w:tcPr>
            <w:tcW w:w="4178" w:type="dxa"/>
          </w:tcPr>
          <w:p w14:paraId="02027E59" w14:textId="77777777" w:rsidR="009641D7" w:rsidRPr="00A40B9C" w:rsidRDefault="009641D7" w:rsidP="00CC2481">
            <w:pPr>
              <w:rPr>
                <w:b/>
                <w:bCs/>
                <w:sz w:val="22"/>
                <w:szCs w:val="22"/>
              </w:rPr>
            </w:pPr>
            <w:r w:rsidRPr="00A40B9C">
              <w:rPr>
                <w:b/>
                <w:bCs/>
                <w:sz w:val="22"/>
                <w:szCs w:val="22"/>
              </w:rPr>
              <w:t>Handlinger</w:t>
            </w:r>
          </w:p>
        </w:tc>
        <w:tc>
          <w:tcPr>
            <w:tcW w:w="4178" w:type="dxa"/>
          </w:tcPr>
          <w:p w14:paraId="34B5D7C0" w14:textId="77777777" w:rsidR="009641D7" w:rsidRPr="00A40B9C" w:rsidRDefault="009641D7" w:rsidP="00CC2481">
            <w:pPr>
              <w:rPr>
                <w:b/>
                <w:bCs/>
                <w:sz w:val="22"/>
                <w:szCs w:val="22"/>
              </w:rPr>
            </w:pPr>
            <w:r w:rsidRPr="00A40B9C">
              <w:rPr>
                <w:b/>
                <w:bCs/>
                <w:sz w:val="22"/>
                <w:szCs w:val="22"/>
              </w:rPr>
              <w:t>Funn</w:t>
            </w:r>
          </w:p>
        </w:tc>
      </w:tr>
      <w:tr w:rsidR="009641D7" w14:paraId="6AD73DF9" w14:textId="77777777" w:rsidTr="00CC2481">
        <w:tc>
          <w:tcPr>
            <w:tcW w:w="704" w:type="dxa"/>
          </w:tcPr>
          <w:p w14:paraId="329978D1" w14:textId="77777777" w:rsidR="009641D7" w:rsidRDefault="009641D7" w:rsidP="00CC2481">
            <w:pPr>
              <w:rPr>
                <w:sz w:val="22"/>
                <w:szCs w:val="22"/>
              </w:rPr>
            </w:pPr>
            <w:r>
              <w:rPr>
                <w:sz w:val="22"/>
                <w:szCs w:val="22"/>
              </w:rPr>
              <w:t>1.</w:t>
            </w:r>
          </w:p>
        </w:tc>
        <w:tc>
          <w:tcPr>
            <w:tcW w:w="4178" w:type="dxa"/>
          </w:tcPr>
          <w:p w14:paraId="44BCB06F" w14:textId="394C0E8D" w:rsidR="009641D7" w:rsidRDefault="00E93B92" w:rsidP="00CC2481">
            <w:pPr>
              <w:tabs>
                <w:tab w:val="left" w:pos="709"/>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Pr="008F5EE1">
              <w:rPr>
                <w:sz w:val="22"/>
                <w:szCs w:val="22"/>
              </w:rPr>
              <w:t>de faktiske utgifter for perioden stemmer med det som er utbetalt i godtgjørelser over kommunens lønnssystem, og som er belastet i kommuneregnskapet</w:t>
            </w:r>
          </w:p>
        </w:tc>
        <w:tc>
          <w:tcPr>
            <w:tcW w:w="4178" w:type="dxa"/>
          </w:tcPr>
          <w:p w14:paraId="15C9693E" w14:textId="3C194041" w:rsidR="009641D7" w:rsidRDefault="00E93B92" w:rsidP="00CC2481">
            <w:pPr>
              <w:rPr>
                <w:sz w:val="22"/>
                <w:szCs w:val="22"/>
              </w:rPr>
            </w:pPr>
            <w:r>
              <w:rPr>
                <w:sz w:val="22"/>
                <w:szCs w:val="22"/>
              </w:rPr>
              <w:t>F</w:t>
            </w:r>
            <w:r w:rsidRPr="008F5EE1">
              <w:rPr>
                <w:sz w:val="22"/>
                <w:szCs w:val="22"/>
              </w:rPr>
              <w:t>aktiske utgifter for perioden stemmer med det som er utbetalt i godtgjørelser over kommunens lønnssystem, og som er belastet kommuneregnskapet</w:t>
            </w:r>
          </w:p>
        </w:tc>
      </w:tr>
      <w:tr w:rsidR="009641D7" w14:paraId="77C89251" w14:textId="77777777" w:rsidTr="00CC2481">
        <w:tc>
          <w:tcPr>
            <w:tcW w:w="704" w:type="dxa"/>
          </w:tcPr>
          <w:p w14:paraId="5E715A1D" w14:textId="77777777" w:rsidR="009641D7" w:rsidRDefault="009641D7" w:rsidP="00CC2481">
            <w:pPr>
              <w:rPr>
                <w:sz w:val="22"/>
                <w:szCs w:val="22"/>
              </w:rPr>
            </w:pPr>
            <w:r>
              <w:rPr>
                <w:sz w:val="22"/>
                <w:szCs w:val="22"/>
              </w:rPr>
              <w:lastRenderedPageBreak/>
              <w:t>2.</w:t>
            </w:r>
          </w:p>
        </w:tc>
        <w:tc>
          <w:tcPr>
            <w:tcW w:w="4178" w:type="dxa"/>
          </w:tcPr>
          <w:p w14:paraId="3D9AF0AA" w14:textId="72703A0F" w:rsidR="009641D7" w:rsidRPr="00192FAF" w:rsidRDefault="00E93B92" w:rsidP="00CC2481">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Pr="008F5EE1">
              <w:rPr>
                <w:sz w:val="22"/>
                <w:szCs w:val="22"/>
              </w:rPr>
              <w:t>oppstillingene er korrekt utregnet</w:t>
            </w:r>
          </w:p>
        </w:tc>
        <w:tc>
          <w:tcPr>
            <w:tcW w:w="4178" w:type="dxa"/>
          </w:tcPr>
          <w:p w14:paraId="7C0F7356" w14:textId="02AEF44B" w:rsidR="009641D7" w:rsidRDefault="00E93B92" w:rsidP="00CC2481">
            <w:pPr>
              <w:rPr>
                <w:sz w:val="22"/>
                <w:szCs w:val="22"/>
              </w:rPr>
            </w:pPr>
            <w:r>
              <w:rPr>
                <w:sz w:val="22"/>
                <w:szCs w:val="22"/>
              </w:rPr>
              <w:t>Oppstillingene er korrekt utregnet</w:t>
            </w:r>
          </w:p>
        </w:tc>
      </w:tr>
      <w:tr w:rsidR="009641D7" w14:paraId="7A3F290B" w14:textId="77777777" w:rsidTr="00CC2481">
        <w:tc>
          <w:tcPr>
            <w:tcW w:w="704" w:type="dxa"/>
          </w:tcPr>
          <w:p w14:paraId="64A212CD" w14:textId="77777777" w:rsidR="009641D7" w:rsidRDefault="009641D7" w:rsidP="00CC2481">
            <w:pPr>
              <w:rPr>
                <w:sz w:val="22"/>
                <w:szCs w:val="22"/>
              </w:rPr>
            </w:pPr>
            <w:r>
              <w:rPr>
                <w:sz w:val="22"/>
                <w:szCs w:val="22"/>
              </w:rPr>
              <w:t>3.</w:t>
            </w:r>
          </w:p>
        </w:tc>
        <w:tc>
          <w:tcPr>
            <w:tcW w:w="4178" w:type="dxa"/>
          </w:tcPr>
          <w:p w14:paraId="38B83989" w14:textId="7C3F1C52" w:rsidR="009641D7" w:rsidRPr="00493D85" w:rsidRDefault="00E93B92" w:rsidP="00CC2481">
            <w:pPr>
              <w:tabs>
                <w:tab w:val="left" w:pos="709"/>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Pr="008F5EE1">
              <w:rPr>
                <w:sz w:val="22"/>
                <w:szCs w:val="22"/>
              </w:rPr>
              <w:t>refusjonsbeløpet er korrekt i forhold til maksimalt refusjonsbeløp i henhold til tilsagn</w:t>
            </w:r>
          </w:p>
        </w:tc>
        <w:tc>
          <w:tcPr>
            <w:tcW w:w="4178" w:type="dxa"/>
          </w:tcPr>
          <w:p w14:paraId="0E84084D" w14:textId="39119D89" w:rsidR="009641D7" w:rsidRDefault="00E93B92" w:rsidP="00CC2481">
            <w:pPr>
              <w:rPr>
                <w:sz w:val="22"/>
                <w:szCs w:val="22"/>
              </w:rPr>
            </w:pPr>
            <w:r>
              <w:rPr>
                <w:sz w:val="22"/>
                <w:szCs w:val="22"/>
              </w:rPr>
              <w:t>R</w:t>
            </w:r>
            <w:r w:rsidRPr="008F5EE1">
              <w:rPr>
                <w:sz w:val="22"/>
                <w:szCs w:val="22"/>
              </w:rPr>
              <w:t>efusjonsbeløpet er korrekt i forhold til maksimalt refusjonsbeløp i henhold til tilsagn</w:t>
            </w:r>
          </w:p>
        </w:tc>
      </w:tr>
    </w:tbl>
    <w:p w14:paraId="675BEE40" w14:textId="77777777" w:rsidR="009641D7" w:rsidRPr="00CA282E" w:rsidRDefault="009641D7" w:rsidP="009641D7">
      <w:pPr>
        <w:rPr>
          <w:sz w:val="22"/>
          <w:szCs w:val="22"/>
        </w:rPr>
      </w:pPr>
    </w:p>
    <w:p w14:paraId="79FB590E" w14:textId="77777777" w:rsidR="00D710DC" w:rsidRPr="008F5EE1" w:rsidRDefault="00D710DC" w:rsidP="00D710DC">
      <w:pPr>
        <w:ind w:left="64"/>
        <w:rPr>
          <w:sz w:val="22"/>
          <w:szCs w:val="22"/>
        </w:rPr>
      </w:pPr>
    </w:p>
    <w:p w14:paraId="3A946479" w14:textId="77777777" w:rsidR="00D710DC" w:rsidRPr="008F5EE1" w:rsidRDefault="00D710DC" w:rsidP="009C364B">
      <w:pPr>
        <w:rPr>
          <w:sz w:val="22"/>
          <w:szCs w:val="22"/>
        </w:rPr>
      </w:pPr>
      <w:r w:rsidRPr="008F5EE1">
        <w:rPr>
          <w:sz w:val="22"/>
          <w:szCs w:val="22"/>
        </w:rPr>
        <w:t>(Sted og dato)</w:t>
      </w:r>
    </w:p>
    <w:p w14:paraId="69DF4F7E" w14:textId="77777777" w:rsidR="00D710DC" w:rsidRPr="008F5EE1" w:rsidRDefault="00D710DC" w:rsidP="009C364B">
      <w:pPr>
        <w:rPr>
          <w:sz w:val="22"/>
          <w:szCs w:val="22"/>
        </w:rPr>
      </w:pPr>
      <w:r w:rsidRPr="008F5EE1">
        <w:rPr>
          <w:sz w:val="22"/>
          <w:szCs w:val="22"/>
        </w:rPr>
        <w:t>(Revisors underskrift og tittel)</w:t>
      </w:r>
    </w:p>
    <w:p w14:paraId="36F9974D" w14:textId="619B5F5C" w:rsidR="00A00091" w:rsidRDefault="00A00091">
      <w:pPr>
        <w:overflowPunct/>
        <w:autoSpaceDE/>
        <w:autoSpaceDN/>
        <w:adjustRightInd/>
        <w:textAlignment w:val="auto"/>
        <w:rPr>
          <w:sz w:val="22"/>
          <w:szCs w:val="22"/>
        </w:rPr>
      </w:pPr>
      <w:r>
        <w:rPr>
          <w:sz w:val="22"/>
          <w:szCs w:val="22"/>
        </w:rPr>
        <w:br w:type="page"/>
      </w:r>
    </w:p>
    <w:p w14:paraId="20A62F8E" w14:textId="77777777" w:rsidR="00BD13C3" w:rsidRDefault="00BD13C3" w:rsidP="00093E8C">
      <w:pPr>
        <w:rPr>
          <w:sz w:val="22"/>
          <w:szCs w:val="22"/>
        </w:rPr>
      </w:pPr>
    </w:p>
    <w:p w14:paraId="4043A9EC" w14:textId="2CF04048" w:rsidR="00A00091" w:rsidRPr="003B6B70" w:rsidRDefault="00EB3C4C" w:rsidP="00C444E9">
      <w:pPr>
        <w:pStyle w:val="Overskrift2"/>
      </w:pPr>
      <w:bookmarkStart w:id="215" w:name="_Toc64977203"/>
      <w:bookmarkStart w:id="216" w:name="_Toc96678853"/>
      <w:r>
        <w:t>Bruk av tildelte midler</w:t>
      </w:r>
      <w:r w:rsidR="00E67D37">
        <w:t xml:space="preserve"> fra Bufdir</w:t>
      </w:r>
      <w:bookmarkEnd w:id="215"/>
      <w:bookmarkEnd w:id="216"/>
    </w:p>
    <w:p w14:paraId="7EDA9394" w14:textId="77777777" w:rsidR="00A00091" w:rsidRPr="003B6B70" w:rsidRDefault="00A00091" w:rsidP="00A00091"/>
    <w:p w14:paraId="54BD6090" w14:textId="1339200A" w:rsidR="00A00091" w:rsidRDefault="00A00091" w:rsidP="00E67D37">
      <w:pPr>
        <w:rPr>
          <w:sz w:val="22"/>
        </w:rPr>
      </w:pPr>
      <w:r>
        <w:rPr>
          <w:sz w:val="22"/>
        </w:rPr>
        <w:t xml:space="preserve">Til </w:t>
      </w:r>
      <w:r w:rsidR="00E67D37">
        <w:rPr>
          <w:sz w:val="22"/>
        </w:rPr>
        <w:t>Bufdir</w:t>
      </w:r>
      <w:r>
        <w:rPr>
          <w:sz w:val="22"/>
        </w:rPr>
        <w:t xml:space="preserve"> </w:t>
      </w:r>
    </w:p>
    <w:p w14:paraId="002E49E3" w14:textId="77777777" w:rsidR="00A00091" w:rsidRDefault="00A00091" w:rsidP="00A00091"/>
    <w:p w14:paraId="0AD52737" w14:textId="763C83B1" w:rsidR="00A00091" w:rsidRDefault="00A00091" w:rsidP="00A00091">
      <w:pPr>
        <w:rPr>
          <w:b/>
          <w:bCs/>
          <w:iCs/>
          <w:sz w:val="23"/>
          <w:szCs w:val="23"/>
        </w:rPr>
      </w:pPr>
      <w:r>
        <w:rPr>
          <w:b/>
          <w:bCs/>
          <w:iCs/>
          <w:sz w:val="23"/>
          <w:szCs w:val="23"/>
        </w:rPr>
        <w:t xml:space="preserve">RAPPORT OM RESULTAT AV KONTROLLHANDLINGER </w:t>
      </w:r>
      <w:proofErr w:type="gramStart"/>
      <w:r>
        <w:rPr>
          <w:b/>
          <w:bCs/>
          <w:iCs/>
          <w:sz w:val="23"/>
          <w:szCs w:val="23"/>
        </w:rPr>
        <w:t>VEDRØRENDE</w:t>
      </w:r>
      <w:proofErr w:type="gramEnd"/>
      <w:r>
        <w:rPr>
          <w:b/>
          <w:bCs/>
          <w:iCs/>
          <w:sz w:val="23"/>
          <w:szCs w:val="23"/>
        </w:rPr>
        <w:t xml:space="preserve"> </w:t>
      </w:r>
      <w:r w:rsidR="00BA476A">
        <w:rPr>
          <w:b/>
          <w:bCs/>
          <w:iCs/>
          <w:sz w:val="23"/>
          <w:szCs w:val="23"/>
        </w:rPr>
        <w:t xml:space="preserve">ABC KOMMUNES </w:t>
      </w:r>
      <w:r w:rsidR="00E67D37">
        <w:rPr>
          <w:b/>
          <w:bCs/>
          <w:iCs/>
          <w:sz w:val="23"/>
          <w:szCs w:val="23"/>
        </w:rPr>
        <w:t xml:space="preserve">BRUK AV TILDELTE MIDLER TIL TILTAKET </w:t>
      </w:r>
      <w:r w:rsidR="00256F16">
        <w:rPr>
          <w:b/>
          <w:bCs/>
          <w:iCs/>
          <w:sz w:val="23"/>
          <w:szCs w:val="23"/>
        </w:rPr>
        <w:t>[</w:t>
      </w:r>
      <w:r w:rsidR="006E41F7">
        <w:rPr>
          <w:b/>
          <w:bCs/>
          <w:iCs/>
          <w:sz w:val="23"/>
          <w:szCs w:val="23"/>
        </w:rPr>
        <w:t>N</w:t>
      </w:r>
      <w:r w:rsidR="00256F16">
        <w:rPr>
          <w:b/>
          <w:bCs/>
          <w:iCs/>
          <w:sz w:val="23"/>
          <w:szCs w:val="23"/>
        </w:rPr>
        <w:t>AVN PÅ TILTAK]</w:t>
      </w:r>
      <w:r w:rsidR="00FB06ED">
        <w:rPr>
          <w:rStyle w:val="Fotnotereferanse"/>
          <w:b/>
          <w:bCs/>
          <w:iCs/>
          <w:sz w:val="23"/>
          <w:szCs w:val="23"/>
        </w:rPr>
        <w:footnoteReference w:id="16"/>
      </w:r>
      <w:r>
        <w:rPr>
          <w:b/>
          <w:bCs/>
          <w:iCs/>
          <w:sz w:val="23"/>
          <w:szCs w:val="23"/>
        </w:rPr>
        <w:t xml:space="preserve"> </w:t>
      </w:r>
    </w:p>
    <w:p w14:paraId="2E4E20BB" w14:textId="77777777" w:rsidR="00A00091" w:rsidRDefault="00A00091" w:rsidP="00A00091">
      <w:pPr>
        <w:rPr>
          <w:sz w:val="22"/>
        </w:rPr>
      </w:pPr>
    </w:p>
    <w:p w14:paraId="3EC2C4DB" w14:textId="56326D26" w:rsidR="006E122E" w:rsidRPr="00E453A4" w:rsidRDefault="006E122E" w:rsidP="006E122E">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5106D80E" w14:textId="1B2B5349" w:rsidR="006E122E" w:rsidRDefault="006E122E" w:rsidP="006E122E">
      <w:pPr>
        <w:rPr>
          <w:sz w:val="22"/>
          <w:szCs w:val="22"/>
        </w:rPr>
      </w:pPr>
      <w:r w:rsidRPr="00E453A4">
        <w:rPr>
          <w:sz w:val="22"/>
          <w:szCs w:val="22"/>
        </w:rPr>
        <w:t xml:space="preserve">Vår rapport har utelukkende som formål å bistå </w:t>
      </w:r>
      <w:r>
        <w:rPr>
          <w:sz w:val="22"/>
          <w:szCs w:val="22"/>
        </w:rPr>
        <w:t>Bufdir</w:t>
      </w:r>
      <w:r w:rsidRPr="00E453A4">
        <w:rPr>
          <w:sz w:val="22"/>
          <w:szCs w:val="22"/>
        </w:rPr>
        <w:t xml:space="preserve"> i </w:t>
      </w:r>
      <w:r w:rsidRPr="00CA282E">
        <w:rPr>
          <w:szCs w:val="22"/>
        </w:rPr>
        <w:t xml:space="preserve">vurderingen av riktigheten av </w:t>
      </w:r>
      <w:r w:rsidRPr="00DC5EBD">
        <w:rPr>
          <w:szCs w:val="22"/>
        </w:rPr>
        <w:t>ABC kommune</w:t>
      </w:r>
      <w:r>
        <w:rPr>
          <w:szCs w:val="22"/>
        </w:rPr>
        <w:t>s</w:t>
      </w:r>
      <w:r w:rsidRPr="00DC5EBD">
        <w:rPr>
          <w:szCs w:val="22"/>
        </w:rPr>
        <w:t xml:space="preserve"> </w:t>
      </w:r>
      <w:r w:rsidRPr="006E6AE6">
        <w:rPr>
          <w:sz w:val="22"/>
          <w:szCs w:val="22"/>
        </w:rPr>
        <w:t>rapportering for tilskuddsperioden 20</w:t>
      </w:r>
      <w:r>
        <w:rPr>
          <w:sz w:val="22"/>
          <w:szCs w:val="22"/>
        </w:rPr>
        <w:t>x0</w:t>
      </w:r>
      <w:r w:rsidRPr="006E6AE6">
        <w:rPr>
          <w:sz w:val="22"/>
          <w:szCs w:val="22"/>
        </w:rPr>
        <w:t>/20</w:t>
      </w:r>
      <w:r>
        <w:rPr>
          <w:sz w:val="22"/>
          <w:szCs w:val="22"/>
        </w:rPr>
        <w:t>x1</w:t>
      </w:r>
      <w:r w:rsidRPr="00E453A4">
        <w:rPr>
          <w:sz w:val="22"/>
          <w:szCs w:val="22"/>
        </w:rPr>
        <w:t xml:space="preserve">, og skal følgelig ikke brukes til noe annet formål. </w:t>
      </w:r>
      <w:r w:rsidR="00073A1F" w:rsidRPr="007A42C4">
        <w:rPr>
          <w:sz w:val="22"/>
          <w:szCs w:val="22"/>
        </w:rPr>
        <w:t xml:space="preserve">Denne rapporten er utelukkende ment for </w:t>
      </w:r>
      <w:r w:rsidR="00073A1F">
        <w:rPr>
          <w:sz w:val="22"/>
          <w:szCs w:val="22"/>
        </w:rPr>
        <w:t>Bufdir</w:t>
      </w:r>
      <w:r w:rsidR="00073A1F" w:rsidRPr="007A42C4">
        <w:rPr>
          <w:sz w:val="22"/>
          <w:szCs w:val="22"/>
        </w:rPr>
        <w:t xml:space="preserve"> og</w:t>
      </w:r>
      <w:r w:rsidR="00073A1F">
        <w:rPr>
          <w:sz w:val="22"/>
          <w:szCs w:val="22"/>
        </w:rPr>
        <w:t xml:space="preserve"> ABC kommune</w:t>
      </w:r>
      <w:r w:rsidR="00073A1F" w:rsidRPr="007A42C4">
        <w:rPr>
          <w:sz w:val="22"/>
          <w:szCs w:val="22"/>
        </w:rPr>
        <w:t>, og skal ikke brukes av andre parter.</w:t>
      </w:r>
    </w:p>
    <w:p w14:paraId="0E9B6A67" w14:textId="77777777" w:rsidR="006E122E" w:rsidRPr="00E453A4" w:rsidRDefault="006E122E" w:rsidP="006E122E">
      <w:pPr>
        <w:rPr>
          <w:sz w:val="22"/>
          <w:szCs w:val="22"/>
        </w:rPr>
      </w:pPr>
    </w:p>
    <w:p w14:paraId="7B4DB8AC" w14:textId="11FC282E" w:rsidR="006E122E" w:rsidRPr="00BC7351" w:rsidRDefault="003C1291" w:rsidP="006E122E">
      <w:pPr>
        <w:rPr>
          <w:b/>
          <w:bCs/>
          <w:sz w:val="22"/>
          <w:szCs w:val="22"/>
        </w:rPr>
      </w:pPr>
      <w:r>
        <w:rPr>
          <w:b/>
          <w:bCs/>
          <w:sz w:val="22"/>
          <w:szCs w:val="22"/>
        </w:rPr>
        <w:t>Oppdragsgivers</w:t>
      </w:r>
      <w:r w:rsidRPr="00BC7351">
        <w:rPr>
          <w:b/>
          <w:bCs/>
          <w:sz w:val="22"/>
          <w:szCs w:val="22"/>
        </w:rPr>
        <w:t xml:space="preserve"> </w:t>
      </w:r>
      <w:r w:rsidR="006E122E" w:rsidRPr="00BC7351">
        <w:rPr>
          <w:b/>
          <w:bCs/>
          <w:sz w:val="22"/>
          <w:szCs w:val="22"/>
        </w:rPr>
        <w:t xml:space="preserve">og den ansvarlige parts ansvar </w:t>
      </w:r>
    </w:p>
    <w:p w14:paraId="6FB294B8" w14:textId="1C531886" w:rsidR="006E122E" w:rsidRDefault="00D60270" w:rsidP="006E122E">
      <w:r>
        <w:rPr>
          <w:sz w:val="22"/>
          <w:szCs w:val="22"/>
        </w:rPr>
        <w:t>Bufdir</w:t>
      </w:r>
      <w:r w:rsidR="006E122E">
        <w:rPr>
          <w:sz w:val="22"/>
          <w:szCs w:val="22"/>
        </w:rPr>
        <w:t xml:space="preserve"> har </w:t>
      </w:r>
      <w:r>
        <w:rPr>
          <w:sz w:val="22"/>
          <w:szCs w:val="22"/>
        </w:rPr>
        <w:t>bekreftet at</w:t>
      </w:r>
      <w:r w:rsidR="006E122E">
        <w:rPr>
          <w:sz w:val="22"/>
          <w:szCs w:val="22"/>
        </w:rPr>
        <w:t xml:space="preserve"> </w:t>
      </w:r>
      <w:r w:rsidR="006E122E">
        <w:t>de avtalte kontrollhandlingene er hensiktsmessige for formålet med oppdraget.</w:t>
      </w:r>
    </w:p>
    <w:p w14:paraId="310048F6" w14:textId="77777777" w:rsidR="006E122E" w:rsidRDefault="006E122E" w:rsidP="006E122E"/>
    <w:p w14:paraId="4D952C47" w14:textId="77777777" w:rsidR="00073A1F" w:rsidRDefault="00073A1F" w:rsidP="00073A1F">
      <w:pPr>
        <w:rPr>
          <w:sz w:val="22"/>
          <w:szCs w:val="22"/>
        </w:rPr>
      </w:pPr>
      <w:r>
        <w:rPr>
          <w:sz w:val="22"/>
          <w:szCs w:val="22"/>
        </w:rPr>
        <w:t xml:space="preserve">Kommunen har mottatt kr. xxx i tilskudd for perioden. I tillegg har de en egenfinansiering på kr. xxx. Samlet beløper finansieringen seg til kr. </w:t>
      </w:r>
      <w:r w:rsidRPr="008F5EE1">
        <w:rPr>
          <w:sz w:val="22"/>
          <w:szCs w:val="22"/>
        </w:rPr>
        <w:t>xxx.</w:t>
      </w:r>
      <w:r>
        <w:rPr>
          <w:sz w:val="22"/>
          <w:szCs w:val="22"/>
        </w:rPr>
        <w:t xml:space="preserve"> </w:t>
      </w:r>
      <w:r w:rsidRPr="00AE6605">
        <w:rPr>
          <w:sz w:val="22"/>
          <w:szCs w:val="22"/>
        </w:rPr>
        <w:t>Det samlede beløpet som rapporteres brukt for tilskuddsperioden 20</w:t>
      </w:r>
      <w:r>
        <w:rPr>
          <w:sz w:val="22"/>
          <w:szCs w:val="22"/>
        </w:rPr>
        <w:t>x0</w:t>
      </w:r>
      <w:r w:rsidRPr="00AE6605">
        <w:rPr>
          <w:sz w:val="22"/>
          <w:szCs w:val="22"/>
        </w:rPr>
        <w:t>/20</w:t>
      </w:r>
      <w:r>
        <w:rPr>
          <w:sz w:val="22"/>
          <w:szCs w:val="22"/>
        </w:rPr>
        <w:t>x1</w:t>
      </w:r>
      <w:r w:rsidRPr="00AE6605">
        <w:rPr>
          <w:sz w:val="22"/>
          <w:szCs w:val="22"/>
        </w:rPr>
        <w:t xml:space="preserve"> er ifølge prosjektregnskap levert fra kommunen på kr </w:t>
      </w:r>
      <w:r>
        <w:rPr>
          <w:sz w:val="22"/>
          <w:szCs w:val="22"/>
        </w:rPr>
        <w:t>xxx</w:t>
      </w:r>
      <w:r w:rsidRPr="00AE6605">
        <w:rPr>
          <w:sz w:val="22"/>
          <w:szCs w:val="22"/>
        </w:rPr>
        <w:t>.</w:t>
      </w:r>
    </w:p>
    <w:p w14:paraId="72FBD16B" w14:textId="3EFD18F7" w:rsidR="006E122E" w:rsidRPr="00E453A4" w:rsidRDefault="006E122E" w:rsidP="006E122E">
      <w:pPr>
        <w:rPr>
          <w:sz w:val="22"/>
          <w:szCs w:val="22"/>
        </w:rPr>
      </w:pPr>
      <w:r>
        <w:rPr>
          <w:sz w:val="22"/>
          <w:szCs w:val="22"/>
        </w:rPr>
        <w:t xml:space="preserve">ABC kommune </w:t>
      </w:r>
      <w:r w:rsidRPr="00E453A4">
        <w:rPr>
          <w:sz w:val="22"/>
          <w:szCs w:val="22"/>
        </w:rPr>
        <w:t xml:space="preserve">er ansvarlig for </w:t>
      </w:r>
      <w:r w:rsidR="00D60270">
        <w:rPr>
          <w:sz w:val="22"/>
          <w:szCs w:val="22"/>
        </w:rPr>
        <w:t>rapporteringen</w:t>
      </w:r>
      <w:r w:rsidRPr="00E453A4">
        <w:rPr>
          <w:sz w:val="22"/>
          <w:szCs w:val="22"/>
        </w:rPr>
        <w:t xml:space="preserve"> som de avtalte kontrollhandlingene er utført på. </w:t>
      </w:r>
    </w:p>
    <w:p w14:paraId="419DDDB9" w14:textId="77777777" w:rsidR="006E122E" w:rsidRDefault="006E122E" w:rsidP="006E122E">
      <w:pPr>
        <w:rPr>
          <w:sz w:val="22"/>
          <w:szCs w:val="22"/>
        </w:rPr>
      </w:pPr>
    </w:p>
    <w:p w14:paraId="604FD2C1" w14:textId="77777777" w:rsidR="006E122E" w:rsidRPr="00E93630" w:rsidRDefault="006E122E" w:rsidP="006E122E">
      <w:pPr>
        <w:rPr>
          <w:b/>
          <w:bCs/>
          <w:sz w:val="22"/>
          <w:szCs w:val="22"/>
        </w:rPr>
      </w:pPr>
      <w:r w:rsidRPr="00E93630">
        <w:rPr>
          <w:b/>
          <w:bCs/>
          <w:sz w:val="22"/>
          <w:szCs w:val="22"/>
        </w:rPr>
        <w:t xml:space="preserve">Praktiserende revisors ansvar </w:t>
      </w:r>
    </w:p>
    <w:p w14:paraId="71551A11" w14:textId="15271A09" w:rsidR="006E122E" w:rsidRDefault="006E122E" w:rsidP="006E122E">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DA087E">
        <w:rPr>
          <w:sz w:val="22"/>
          <w:szCs w:val="22"/>
        </w:rPr>
        <w:t>Bufdir</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68D5E3DA" w14:textId="77777777" w:rsidR="006E122E" w:rsidRPr="00E453A4" w:rsidRDefault="006E122E" w:rsidP="006E122E">
      <w:pPr>
        <w:rPr>
          <w:sz w:val="22"/>
          <w:szCs w:val="22"/>
        </w:rPr>
      </w:pPr>
    </w:p>
    <w:p w14:paraId="70930EC4" w14:textId="5EF35964" w:rsidR="006E122E" w:rsidRPr="00E453A4" w:rsidRDefault="006E122E" w:rsidP="006E122E">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54AA569C" w14:textId="77777777" w:rsidR="006E122E" w:rsidRDefault="006E122E" w:rsidP="006E122E">
      <w:pPr>
        <w:rPr>
          <w:sz w:val="22"/>
          <w:szCs w:val="22"/>
        </w:rPr>
      </w:pPr>
    </w:p>
    <w:p w14:paraId="25C97D9C" w14:textId="77777777" w:rsidR="006E122E" w:rsidRPr="00E453A4" w:rsidRDefault="006E122E" w:rsidP="006E122E">
      <w:pPr>
        <w:rPr>
          <w:sz w:val="22"/>
          <w:szCs w:val="22"/>
        </w:rPr>
      </w:pPr>
      <w:r w:rsidRPr="00E453A4">
        <w:rPr>
          <w:sz w:val="22"/>
          <w:szCs w:val="22"/>
        </w:rPr>
        <w:t xml:space="preserve">Dersom vi hadde utført tilleggshandlinger, kunne andre forhold ha kommet til vår kunnskap og blitt rapportert til dere. </w:t>
      </w:r>
    </w:p>
    <w:p w14:paraId="3DE48278" w14:textId="77777777" w:rsidR="006E122E" w:rsidRDefault="006E122E" w:rsidP="006E122E">
      <w:pPr>
        <w:rPr>
          <w:sz w:val="22"/>
          <w:szCs w:val="22"/>
        </w:rPr>
      </w:pPr>
    </w:p>
    <w:p w14:paraId="026E034C" w14:textId="5BCB97BF" w:rsidR="006E122E" w:rsidRPr="00C50E47" w:rsidRDefault="00073A1F" w:rsidP="006E122E">
      <w:pPr>
        <w:rPr>
          <w:i/>
          <w:iCs/>
          <w:sz w:val="22"/>
          <w:szCs w:val="22"/>
        </w:rPr>
      </w:pPr>
      <w:r w:rsidRPr="00C50E47">
        <w:rPr>
          <w:i/>
          <w:iCs/>
          <w:sz w:val="22"/>
          <w:szCs w:val="22"/>
        </w:rPr>
        <w:t>Etiske prinsipper</w:t>
      </w:r>
      <w:r w:rsidR="006E122E" w:rsidRPr="00C50E47">
        <w:rPr>
          <w:i/>
          <w:iCs/>
          <w:sz w:val="22"/>
          <w:szCs w:val="22"/>
        </w:rPr>
        <w:t xml:space="preserve"> og kvalitetskontroll  </w:t>
      </w:r>
    </w:p>
    <w:p w14:paraId="51813BF2" w14:textId="09147B58" w:rsidR="006E122E" w:rsidRDefault="006E122E" w:rsidP="006E122E">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p>
    <w:p w14:paraId="65E59BBD" w14:textId="77777777" w:rsidR="006E122E" w:rsidRPr="00E453A4" w:rsidRDefault="006E122E" w:rsidP="006E122E">
      <w:pPr>
        <w:rPr>
          <w:sz w:val="22"/>
          <w:szCs w:val="22"/>
        </w:rPr>
      </w:pPr>
      <w:r w:rsidRPr="00E453A4">
        <w:rPr>
          <w:sz w:val="22"/>
          <w:szCs w:val="22"/>
        </w:rPr>
        <w:t xml:space="preserve">  </w:t>
      </w:r>
    </w:p>
    <w:p w14:paraId="349496ED" w14:textId="77777777" w:rsidR="006E122E" w:rsidRDefault="006E122E" w:rsidP="006E122E">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436EBFD7" w14:textId="77777777" w:rsidR="006E122E" w:rsidRPr="00E453A4" w:rsidRDefault="006E122E" w:rsidP="006E122E">
      <w:pPr>
        <w:rPr>
          <w:sz w:val="22"/>
          <w:szCs w:val="22"/>
        </w:rPr>
      </w:pPr>
    </w:p>
    <w:p w14:paraId="0AC2685C" w14:textId="77777777" w:rsidR="006E122E" w:rsidRPr="003430F2" w:rsidRDefault="006E122E" w:rsidP="006E122E">
      <w:pPr>
        <w:rPr>
          <w:b/>
          <w:bCs/>
          <w:sz w:val="22"/>
          <w:szCs w:val="22"/>
        </w:rPr>
      </w:pPr>
      <w:r w:rsidRPr="003430F2">
        <w:rPr>
          <w:b/>
          <w:bCs/>
          <w:sz w:val="22"/>
          <w:szCs w:val="22"/>
        </w:rPr>
        <w:t xml:space="preserve">Handlinger og funn </w:t>
      </w:r>
    </w:p>
    <w:p w14:paraId="5F2A4F50" w14:textId="77777777" w:rsidR="006E122E" w:rsidRDefault="006E122E" w:rsidP="006E122E">
      <w:pPr>
        <w:rPr>
          <w:sz w:val="22"/>
          <w:szCs w:val="22"/>
        </w:rPr>
      </w:pPr>
      <w:r>
        <w:t>Vi har utført handlingene beskrevet nedenfor</w:t>
      </w:r>
      <w:r w:rsidRPr="00E453A4">
        <w:rPr>
          <w:sz w:val="22"/>
          <w:szCs w:val="22"/>
        </w:rPr>
        <w:t>.</w:t>
      </w:r>
    </w:p>
    <w:p w14:paraId="75318B3F" w14:textId="77777777" w:rsidR="006E122E" w:rsidRDefault="006E122E" w:rsidP="006E122E">
      <w:pPr>
        <w:rPr>
          <w:sz w:val="22"/>
          <w:szCs w:val="22"/>
        </w:rPr>
      </w:pPr>
    </w:p>
    <w:p w14:paraId="3738E169" w14:textId="67C69EB7" w:rsidR="00DA16E9" w:rsidRDefault="00DA16E9" w:rsidP="00C40E44">
      <w:pPr>
        <w:rPr>
          <w:sz w:val="22"/>
          <w:szCs w:val="22"/>
        </w:rPr>
      </w:pPr>
    </w:p>
    <w:p w14:paraId="1B131E48" w14:textId="40DF9BDD" w:rsidR="000E209F" w:rsidRDefault="000E209F" w:rsidP="000E209F">
      <w:pPr>
        <w:rPr>
          <w:sz w:val="22"/>
          <w:szCs w:val="22"/>
        </w:rPr>
      </w:pPr>
      <w:r w:rsidRPr="00885D47">
        <w:rPr>
          <w:sz w:val="22"/>
          <w:szCs w:val="22"/>
        </w:rPr>
        <w:lastRenderedPageBreak/>
        <w:t xml:space="preserve">For et tilfeldig utvalg </w:t>
      </w:r>
      <w:r w:rsidR="00286D75">
        <w:rPr>
          <w:sz w:val="22"/>
          <w:szCs w:val="22"/>
        </w:rPr>
        <w:t>som dekker 30 % av utgiftene i prosjektregnskapet</w:t>
      </w:r>
      <w:r w:rsidR="0069732E">
        <w:rPr>
          <w:sz w:val="22"/>
          <w:szCs w:val="22"/>
        </w:rPr>
        <w:t>,</w:t>
      </w:r>
      <w:r w:rsidRPr="00885D47">
        <w:rPr>
          <w:sz w:val="22"/>
          <w:szCs w:val="22"/>
        </w:rPr>
        <w:t xml:space="preserve"> har vi kontrollert:</w:t>
      </w:r>
    </w:p>
    <w:p w14:paraId="13D5D048" w14:textId="77777777" w:rsidR="006E122E" w:rsidRPr="00E453A4" w:rsidRDefault="006E122E" w:rsidP="006E122E">
      <w:pPr>
        <w:rPr>
          <w:sz w:val="22"/>
          <w:szCs w:val="22"/>
        </w:rPr>
      </w:pPr>
      <w:r w:rsidRPr="00E453A4">
        <w:rPr>
          <w:sz w:val="22"/>
          <w:szCs w:val="22"/>
        </w:rPr>
        <w:t xml:space="preserve"> </w:t>
      </w:r>
    </w:p>
    <w:tbl>
      <w:tblPr>
        <w:tblStyle w:val="Tabellrutenett"/>
        <w:tblW w:w="0" w:type="auto"/>
        <w:tblLook w:val="04A0" w:firstRow="1" w:lastRow="0" w:firstColumn="1" w:lastColumn="0" w:noHBand="0" w:noVBand="1"/>
      </w:tblPr>
      <w:tblGrid>
        <w:gridCol w:w="704"/>
        <w:gridCol w:w="4178"/>
        <w:gridCol w:w="4178"/>
      </w:tblGrid>
      <w:tr w:rsidR="006E122E" w:rsidRPr="00A40B9C" w14:paraId="3E2DB296" w14:textId="77777777" w:rsidTr="00CC2481">
        <w:tc>
          <w:tcPr>
            <w:tcW w:w="704" w:type="dxa"/>
          </w:tcPr>
          <w:p w14:paraId="0CA408C4" w14:textId="77777777" w:rsidR="006E122E" w:rsidRPr="00A40B9C" w:rsidRDefault="006E122E" w:rsidP="00CC2481">
            <w:pPr>
              <w:rPr>
                <w:b/>
                <w:bCs/>
                <w:sz w:val="22"/>
                <w:szCs w:val="22"/>
              </w:rPr>
            </w:pPr>
          </w:p>
        </w:tc>
        <w:tc>
          <w:tcPr>
            <w:tcW w:w="4178" w:type="dxa"/>
          </w:tcPr>
          <w:p w14:paraId="0BF0F9EF" w14:textId="77777777" w:rsidR="006E122E" w:rsidRPr="00A40B9C" w:rsidRDefault="006E122E" w:rsidP="00CC2481">
            <w:pPr>
              <w:rPr>
                <w:b/>
                <w:bCs/>
                <w:sz w:val="22"/>
                <w:szCs w:val="22"/>
              </w:rPr>
            </w:pPr>
            <w:r w:rsidRPr="00A40B9C">
              <w:rPr>
                <w:b/>
                <w:bCs/>
                <w:sz w:val="22"/>
                <w:szCs w:val="22"/>
              </w:rPr>
              <w:t>Handlinger</w:t>
            </w:r>
          </w:p>
        </w:tc>
        <w:tc>
          <w:tcPr>
            <w:tcW w:w="4178" w:type="dxa"/>
          </w:tcPr>
          <w:p w14:paraId="36B0F82D" w14:textId="77777777" w:rsidR="006E122E" w:rsidRPr="00A40B9C" w:rsidRDefault="006E122E" w:rsidP="00CC2481">
            <w:pPr>
              <w:rPr>
                <w:b/>
                <w:bCs/>
                <w:sz w:val="22"/>
                <w:szCs w:val="22"/>
              </w:rPr>
            </w:pPr>
            <w:r w:rsidRPr="00A40B9C">
              <w:rPr>
                <w:b/>
                <w:bCs/>
                <w:sz w:val="22"/>
                <w:szCs w:val="22"/>
              </w:rPr>
              <w:t>Funn</w:t>
            </w:r>
          </w:p>
        </w:tc>
      </w:tr>
      <w:tr w:rsidR="006E122E" w14:paraId="37A24191" w14:textId="77777777" w:rsidTr="00CC2481">
        <w:tc>
          <w:tcPr>
            <w:tcW w:w="704" w:type="dxa"/>
          </w:tcPr>
          <w:p w14:paraId="7A28EEF8" w14:textId="77777777" w:rsidR="006E122E" w:rsidRDefault="006E122E" w:rsidP="00CC2481">
            <w:pPr>
              <w:rPr>
                <w:sz w:val="22"/>
                <w:szCs w:val="22"/>
              </w:rPr>
            </w:pPr>
            <w:r>
              <w:rPr>
                <w:sz w:val="22"/>
                <w:szCs w:val="22"/>
              </w:rPr>
              <w:t>1.</w:t>
            </w:r>
          </w:p>
        </w:tc>
        <w:tc>
          <w:tcPr>
            <w:tcW w:w="4178" w:type="dxa"/>
          </w:tcPr>
          <w:p w14:paraId="0F648F11" w14:textId="45DCAA3D" w:rsidR="006E122E" w:rsidRDefault="00C40E44" w:rsidP="00CC2481">
            <w:pPr>
              <w:tabs>
                <w:tab w:val="left" w:pos="709"/>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 xml:space="preserve">At </w:t>
            </w:r>
            <w:r w:rsidRPr="00342271">
              <w:rPr>
                <w:sz w:val="22"/>
                <w:szCs w:val="22"/>
              </w:rPr>
              <w:t>bilagene finnes og at de er korrekt ført i regnskapet på prosjektets kostnadssted eller prosjektnummer</w:t>
            </w:r>
          </w:p>
        </w:tc>
        <w:tc>
          <w:tcPr>
            <w:tcW w:w="4178" w:type="dxa"/>
          </w:tcPr>
          <w:p w14:paraId="1FD1331A" w14:textId="670077F5" w:rsidR="006E122E" w:rsidRDefault="00EA47F6" w:rsidP="00CC2481">
            <w:pPr>
              <w:rPr>
                <w:sz w:val="22"/>
                <w:szCs w:val="22"/>
              </w:rPr>
            </w:pPr>
            <w:r>
              <w:rPr>
                <w:sz w:val="22"/>
                <w:szCs w:val="22"/>
              </w:rPr>
              <w:t>B</w:t>
            </w:r>
            <w:r w:rsidRPr="00342271">
              <w:rPr>
                <w:sz w:val="22"/>
                <w:szCs w:val="22"/>
              </w:rPr>
              <w:t>ilagene finnes og at de er korrekt ført i regnskapet på prosjektets kostnadssted eller prosjektnummer</w:t>
            </w:r>
          </w:p>
        </w:tc>
      </w:tr>
      <w:tr w:rsidR="006E122E" w14:paraId="7A220F0C" w14:textId="77777777" w:rsidTr="00CC2481">
        <w:tc>
          <w:tcPr>
            <w:tcW w:w="704" w:type="dxa"/>
          </w:tcPr>
          <w:p w14:paraId="66BA1856" w14:textId="77777777" w:rsidR="006E122E" w:rsidRDefault="006E122E" w:rsidP="00CC2481">
            <w:pPr>
              <w:rPr>
                <w:sz w:val="22"/>
                <w:szCs w:val="22"/>
              </w:rPr>
            </w:pPr>
            <w:r>
              <w:rPr>
                <w:sz w:val="22"/>
                <w:szCs w:val="22"/>
              </w:rPr>
              <w:t>2.</w:t>
            </w:r>
          </w:p>
        </w:tc>
        <w:tc>
          <w:tcPr>
            <w:tcW w:w="4178" w:type="dxa"/>
          </w:tcPr>
          <w:p w14:paraId="67F1DE43" w14:textId="5A70307D" w:rsidR="00C04F06" w:rsidRPr="008F5EE1" w:rsidRDefault="00EA47F6" w:rsidP="00EA47F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A</w:t>
            </w:r>
            <w:r w:rsidR="00C04F06">
              <w:rPr>
                <w:sz w:val="22"/>
                <w:szCs w:val="22"/>
              </w:rPr>
              <w:t xml:space="preserve">t </w:t>
            </w:r>
            <w:r w:rsidR="00C04F06" w:rsidRPr="00342271">
              <w:rPr>
                <w:sz w:val="22"/>
                <w:szCs w:val="22"/>
              </w:rPr>
              <w:t>utgiftene forekom innen tilskuddsperioden</w:t>
            </w:r>
          </w:p>
          <w:p w14:paraId="0C449215" w14:textId="0F7A7547" w:rsidR="006E122E" w:rsidRPr="00192FAF" w:rsidRDefault="006E122E" w:rsidP="00CC2481">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p>
        </w:tc>
        <w:tc>
          <w:tcPr>
            <w:tcW w:w="4178" w:type="dxa"/>
          </w:tcPr>
          <w:p w14:paraId="3DA4E641" w14:textId="6CE9A4E6" w:rsidR="006E122E" w:rsidRDefault="00EA47F6" w:rsidP="00CC2481">
            <w:pPr>
              <w:rPr>
                <w:sz w:val="22"/>
                <w:szCs w:val="22"/>
              </w:rPr>
            </w:pPr>
            <w:r>
              <w:rPr>
                <w:sz w:val="22"/>
                <w:szCs w:val="22"/>
              </w:rPr>
              <w:t>U</w:t>
            </w:r>
            <w:r w:rsidRPr="00342271">
              <w:rPr>
                <w:sz w:val="22"/>
                <w:szCs w:val="22"/>
              </w:rPr>
              <w:t>tgiftene forekom innen tilskuddsperioden</w:t>
            </w:r>
          </w:p>
        </w:tc>
      </w:tr>
      <w:tr w:rsidR="006E122E" w14:paraId="0C316CF7" w14:textId="77777777" w:rsidTr="00CC2481">
        <w:tc>
          <w:tcPr>
            <w:tcW w:w="704" w:type="dxa"/>
          </w:tcPr>
          <w:p w14:paraId="07A82B7C" w14:textId="77777777" w:rsidR="006E122E" w:rsidRDefault="006E122E" w:rsidP="00CC2481">
            <w:pPr>
              <w:rPr>
                <w:sz w:val="22"/>
                <w:szCs w:val="22"/>
              </w:rPr>
            </w:pPr>
            <w:r>
              <w:rPr>
                <w:sz w:val="22"/>
                <w:szCs w:val="22"/>
              </w:rPr>
              <w:t>3.</w:t>
            </w:r>
          </w:p>
        </w:tc>
        <w:tc>
          <w:tcPr>
            <w:tcW w:w="4178" w:type="dxa"/>
          </w:tcPr>
          <w:p w14:paraId="207E4358" w14:textId="613C69D1" w:rsidR="00C04F06" w:rsidRDefault="00EA47F6" w:rsidP="00EA47F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O</w:t>
            </w:r>
            <w:r w:rsidR="00C04F06" w:rsidRPr="00D605A2">
              <w:rPr>
                <w:sz w:val="22"/>
                <w:szCs w:val="22"/>
              </w:rPr>
              <w:t>m det er noen av kostnadene som skiller seg ut, enten i størrelse eller av type, eller som ikke fremstår som gyldige og naturlige, sett i samsvar med formålet med tilskuddet</w:t>
            </w:r>
          </w:p>
          <w:p w14:paraId="5998EBB8" w14:textId="56EEC166" w:rsidR="006E122E" w:rsidRPr="00493D85" w:rsidRDefault="006E122E" w:rsidP="00CC2481">
            <w:pPr>
              <w:tabs>
                <w:tab w:val="left" w:pos="709"/>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p>
        </w:tc>
        <w:tc>
          <w:tcPr>
            <w:tcW w:w="4178" w:type="dxa"/>
          </w:tcPr>
          <w:p w14:paraId="5A97CA1C" w14:textId="7F694C2B" w:rsidR="006E122E" w:rsidRDefault="006D1C2B" w:rsidP="00CC2481">
            <w:pPr>
              <w:rPr>
                <w:sz w:val="22"/>
                <w:szCs w:val="22"/>
              </w:rPr>
            </w:pPr>
            <w:r>
              <w:rPr>
                <w:sz w:val="22"/>
                <w:szCs w:val="22"/>
              </w:rPr>
              <w:t xml:space="preserve">Vi </w:t>
            </w:r>
            <w:r w:rsidRPr="008F5EE1">
              <w:rPr>
                <w:sz w:val="22"/>
                <w:szCs w:val="22"/>
              </w:rPr>
              <w:t xml:space="preserve">har </w:t>
            </w:r>
            <w:r>
              <w:rPr>
                <w:sz w:val="22"/>
                <w:szCs w:val="22"/>
              </w:rPr>
              <w:t xml:space="preserve">ikke </w:t>
            </w:r>
            <w:r w:rsidRPr="008F5EE1">
              <w:rPr>
                <w:sz w:val="22"/>
                <w:szCs w:val="22"/>
              </w:rPr>
              <w:t xml:space="preserve">funnet </w:t>
            </w:r>
            <w:r w:rsidRPr="005259D2">
              <w:rPr>
                <w:sz w:val="22"/>
                <w:szCs w:val="22"/>
              </w:rPr>
              <w:t>kostnader som skiller seg ut hverken i størrelse eller av type, eller som fremstår som ugyldige eller unaturlige, sett i samsvar med formålet til tilskuddet</w:t>
            </w:r>
            <w:r>
              <w:rPr>
                <w:sz w:val="22"/>
                <w:szCs w:val="22"/>
              </w:rPr>
              <w:t>.</w:t>
            </w:r>
          </w:p>
        </w:tc>
      </w:tr>
      <w:tr w:rsidR="00C04F06" w14:paraId="1A1D3854" w14:textId="77777777" w:rsidTr="00CC2481">
        <w:tc>
          <w:tcPr>
            <w:tcW w:w="704" w:type="dxa"/>
          </w:tcPr>
          <w:p w14:paraId="65E4464F" w14:textId="6E06A7AF" w:rsidR="00C04F06" w:rsidRDefault="00C04F06" w:rsidP="00CC2481">
            <w:pPr>
              <w:rPr>
                <w:sz w:val="22"/>
                <w:szCs w:val="22"/>
              </w:rPr>
            </w:pPr>
            <w:r>
              <w:rPr>
                <w:sz w:val="22"/>
                <w:szCs w:val="22"/>
              </w:rPr>
              <w:t>4</w:t>
            </w:r>
          </w:p>
        </w:tc>
        <w:tc>
          <w:tcPr>
            <w:tcW w:w="4178" w:type="dxa"/>
          </w:tcPr>
          <w:p w14:paraId="016A2762" w14:textId="3FB44A4A" w:rsidR="00C04F06" w:rsidRPr="00C04F06" w:rsidRDefault="00142F83" w:rsidP="00C04F0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E</w:t>
            </w:r>
            <w:r w:rsidR="00C04F06" w:rsidRPr="00BC2D1A">
              <w:rPr>
                <w:sz w:val="22"/>
                <w:szCs w:val="22"/>
              </w:rPr>
              <w:t>ventuelle store avvik mellom budsjett og regnskap (</w:t>
            </w:r>
            <w:r w:rsidR="00425728">
              <w:rPr>
                <w:sz w:val="22"/>
                <w:szCs w:val="22"/>
              </w:rPr>
              <w:t>&gt;</w:t>
            </w:r>
            <w:r w:rsidR="00C04F06" w:rsidRPr="00BC2D1A">
              <w:rPr>
                <w:sz w:val="22"/>
                <w:szCs w:val="22"/>
              </w:rPr>
              <w:t>40% på en post), etter at eventuelt redusert tilskuddsbeløp og tilleggsavtaler er tatt i betraktning</w:t>
            </w:r>
          </w:p>
        </w:tc>
        <w:tc>
          <w:tcPr>
            <w:tcW w:w="4178" w:type="dxa"/>
          </w:tcPr>
          <w:p w14:paraId="6075968B" w14:textId="46D68657" w:rsidR="00C04F06" w:rsidRDefault="006D1C2B" w:rsidP="00CC2481">
            <w:pPr>
              <w:rPr>
                <w:sz w:val="22"/>
                <w:szCs w:val="22"/>
              </w:rPr>
            </w:pPr>
            <w:r>
              <w:rPr>
                <w:sz w:val="22"/>
                <w:szCs w:val="22"/>
              </w:rPr>
              <w:t xml:space="preserve">Vi har ikke funnet </w:t>
            </w:r>
            <w:r w:rsidRPr="006346AE">
              <w:rPr>
                <w:sz w:val="22"/>
                <w:szCs w:val="22"/>
              </w:rPr>
              <w:t>større avvik mellom budsjett og regnskap</w:t>
            </w:r>
          </w:p>
        </w:tc>
      </w:tr>
    </w:tbl>
    <w:p w14:paraId="5F2DFC92" w14:textId="77777777" w:rsidR="006E122E" w:rsidRPr="00CA282E" w:rsidRDefault="006E122E" w:rsidP="006E122E">
      <w:pPr>
        <w:rPr>
          <w:sz w:val="22"/>
          <w:szCs w:val="22"/>
        </w:rPr>
      </w:pPr>
    </w:p>
    <w:p w14:paraId="600E6829" w14:textId="77777777" w:rsidR="00A00091" w:rsidRPr="008F5EE1" w:rsidRDefault="00A00091" w:rsidP="00A00091">
      <w:pPr>
        <w:ind w:left="64"/>
        <w:rPr>
          <w:sz w:val="22"/>
          <w:szCs w:val="22"/>
        </w:rPr>
      </w:pPr>
    </w:p>
    <w:p w14:paraId="23BECFBB" w14:textId="77777777" w:rsidR="00A00091" w:rsidRPr="008F5EE1" w:rsidRDefault="00A00091" w:rsidP="00A00091">
      <w:pPr>
        <w:rPr>
          <w:sz w:val="22"/>
          <w:szCs w:val="22"/>
        </w:rPr>
      </w:pPr>
      <w:r w:rsidRPr="008F5EE1">
        <w:rPr>
          <w:sz w:val="22"/>
          <w:szCs w:val="22"/>
        </w:rPr>
        <w:t>(Sted og dato)</w:t>
      </w:r>
    </w:p>
    <w:p w14:paraId="6A33F373" w14:textId="77777777" w:rsidR="00A00091" w:rsidRPr="008F5EE1" w:rsidRDefault="00A00091" w:rsidP="00A00091">
      <w:pPr>
        <w:rPr>
          <w:sz w:val="22"/>
          <w:szCs w:val="22"/>
        </w:rPr>
      </w:pPr>
      <w:r w:rsidRPr="008F5EE1">
        <w:rPr>
          <w:sz w:val="22"/>
          <w:szCs w:val="22"/>
        </w:rPr>
        <w:t>(Revisors underskrift og tittel)</w:t>
      </w:r>
    </w:p>
    <w:p w14:paraId="202E287C" w14:textId="17DECD98" w:rsidR="006355E0" w:rsidRPr="00BD13C3" w:rsidRDefault="00D5340B" w:rsidP="00C444E9">
      <w:pPr>
        <w:pStyle w:val="Overskrift2"/>
      </w:pPr>
      <w:r w:rsidRPr="005B61DB">
        <w:rPr>
          <w:sz w:val="22"/>
          <w:szCs w:val="22"/>
        </w:rPr>
        <w:br w:type="page"/>
      </w:r>
      <w:bookmarkStart w:id="217" w:name="_Toc64977204"/>
      <w:bookmarkStart w:id="218" w:name="_Toc96678854"/>
      <w:r w:rsidR="00D710DC" w:rsidRPr="00BD13C3">
        <w:lastRenderedPageBreak/>
        <w:t>Psykisk utviklingshemmede</w:t>
      </w:r>
      <w:r w:rsidR="00D710DC" w:rsidRPr="00BD13C3">
        <w:rPr>
          <w:vertAlign w:val="superscript"/>
        </w:rPr>
        <w:footnoteReference w:id="17"/>
      </w:r>
      <w:bookmarkEnd w:id="217"/>
      <w:bookmarkEnd w:id="218"/>
    </w:p>
    <w:p w14:paraId="25D3E9C6" w14:textId="77777777" w:rsidR="00E1014E" w:rsidRPr="00E1014E" w:rsidRDefault="00E1014E" w:rsidP="00E1014E"/>
    <w:p w14:paraId="4DBC2AC5" w14:textId="77777777" w:rsidR="00D710DC" w:rsidRDefault="00D710DC" w:rsidP="00D710DC">
      <w:pPr>
        <w:pStyle w:val="Teknisk4"/>
        <w:tabs>
          <w:tab w:val="left" w:pos="708"/>
        </w:tabs>
        <w:suppressAutoHyphens w:val="0"/>
        <w:overflowPunct/>
        <w:autoSpaceDE/>
        <w:adjustRightInd/>
        <w:rPr>
          <w:rFonts w:ascii="Times New Roman" w:hAnsi="Times New Roman"/>
          <w:b w:val="0"/>
          <w:sz w:val="22"/>
          <w:lang w:val="nb-NO"/>
        </w:rPr>
      </w:pPr>
      <w:r>
        <w:rPr>
          <w:rFonts w:ascii="Times New Roman" w:hAnsi="Times New Roman"/>
          <w:b w:val="0"/>
          <w:sz w:val="22"/>
          <w:lang w:val="nb-NO"/>
        </w:rPr>
        <w:t xml:space="preserve">Til </w:t>
      </w:r>
    </w:p>
    <w:p w14:paraId="46C1993D" w14:textId="77777777" w:rsidR="00D710DC" w:rsidRDefault="00D710DC" w:rsidP="00D710DC">
      <w:pPr>
        <w:pStyle w:val="Teknisk4"/>
        <w:tabs>
          <w:tab w:val="left" w:pos="708"/>
        </w:tabs>
        <w:suppressAutoHyphens w:val="0"/>
        <w:overflowPunct/>
        <w:autoSpaceDE/>
        <w:adjustRightInd/>
        <w:rPr>
          <w:rFonts w:ascii="Times New Roman" w:hAnsi="Times New Roman"/>
          <w:b w:val="0"/>
          <w:sz w:val="22"/>
          <w:lang w:val="nb-NO"/>
        </w:rPr>
      </w:pPr>
      <w:r>
        <w:rPr>
          <w:rFonts w:ascii="Times New Roman" w:hAnsi="Times New Roman"/>
          <w:b w:val="0"/>
          <w:sz w:val="22"/>
          <w:lang w:val="nb-NO"/>
        </w:rPr>
        <w:t>ABC kommune</w:t>
      </w:r>
    </w:p>
    <w:p w14:paraId="0C20928E" w14:textId="77777777" w:rsidR="00D710DC" w:rsidRDefault="00D710DC" w:rsidP="00D710DC">
      <w:pPr>
        <w:pStyle w:val="Teknisk4"/>
        <w:tabs>
          <w:tab w:val="left" w:pos="708"/>
        </w:tabs>
        <w:suppressAutoHyphens w:val="0"/>
        <w:overflowPunct/>
        <w:autoSpaceDE/>
        <w:adjustRightInd/>
        <w:rPr>
          <w:rFonts w:ascii="Times New Roman" w:hAnsi="Times New Roman"/>
          <w:sz w:val="22"/>
          <w:lang w:val="nb-NO"/>
        </w:rPr>
      </w:pPr>
    </w:p>
    <w:p w14:paraId="58A2F972" w14:textId="77777777" w:rsidR="00D710DC" w:rsidRDefault="00D710DC" w:rsidP="00D710DC">
      <w:pPr>
        <w:pStyle w:val="Teknisk4"/>
        <w:tabs>
          <w:tab w:val="left" w:pos="708"/>
        </w:tabs>
        <w:suppressAutoHyphens w:val="0"/>
        <w:overflowPunct/>
        <w:autoSpaceDE/>
        <w:adjustRightInd/>
        <w:rPr>
          <w:rFonts w:ascii="Times New Roman" w:hAnsi="Times New Roman"/>
          <w:sz w:val="22"/>
          <w:lang w:val="nb-NO"/>
        </w:rPr>
      </w:pPr>
    </w:p>
    <w:p w14:paraId="7F487C87" w14:textId="77777777" w:rsidR="00D710DC" w:rsidRDefault="00D710DC" w:rsidP="00D710DC">
      <w:pPr>
        <w:rPr>
          <w:b/>
          <w:bCs/>
          <w:iCs/>
          <w:sz w:val="23"/>
          <w:szCs w:val="23"/>
        </w:rPr>
      </w:pPr>
      <w:r>
        <w:rPr>
          <w:b/>
          <w:bCs/>
          <w:iCs/>
          <w:sz w:val="23"/>
          <w:szCs w:val="23"/>
        </w:rPr>
        <w:t xml:space="preserve">RAPPORT OM RESULTAT AV KONTROLLHANDLINGER </w:t>
      </w:r>
      <w:proofErr w:type="gramStart"/>
      <w:r>
        <w:rPr>
          <w:b/>
          <w:bCs/>
          <w:iCs/>
          <w:sz w:val="23"/>
          <w:szCs w:val="23"/>
        </w:rPr>
        <w:t>VEDRØRENDE</w:t>
      </w:r>
      <w:proofErr w:type="gramEnd"/>
      <w:r>
        <w:rPr>
          <w:b/>
          <w:bCs/>
          <w:iCs/>
          <w:sz w:val="23"/>
          <w:szCs w:val="23"/>
        </w:rPr>
        <w:t xml:space="preserve"> RAPPORTERING AV ANTALL PERSONER MED PSYKISK UTVIKLINGSHEMMING I ABC KOMMUNE PR. 01.01.</w:t>
      </w:r>
      <w:r w:rsidR="00E14B03">
        <w:rPr>
          <w:b/>
          <w:bCs/>
          <w:iCs/>
          <w:sz w:val="23"/>
          <w:szCs w:val="23"/>
        </w:rPr>
        <w:t xml:space="preserve">20X1 </w:t>
      </w:r>
    </w:p>
    <w:p w14:paraId="1ADE3963" w14:textId="77777777" w:rsidR="00D710DC" w:rsidRDefault="00D710DC" w:rsidP="00D710DC">
      <w:pPr>
        <w:pStyle w:val="Tittel"/>
        <w:tabs>
          <w:tab w:val="left" w:pos="0"/>
          <w:tab w:val="left" w:pos="2127"/>
        </w:tabs>
        <w:ind w:left="2124" w:hanging="2124"/>
        <w:jc w:val="left"/>
        <w:rPr>
          <w:sz w:val="24"/>
          <w:szCs w:val="24"/>
        </w:rPr>
      </w:pPr>
    </w:p>
    <w:p w14:paraId="5E38F425" w14:textId="603BE629" w:rsidR="00F43A7A" w:rsidRPr="00E453A4" w:rsidRDefault="00F43A7A" w:rsidP="00F43A7A">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49FB0575" w14:textId="752621F7" w:rsidR="00F43A7A" w:rsidRDefault="00F43A7A" w:rsidP="00F43A7A">
      <w:pPr>
        <w:rPr>
          <w:sz w:val="22"/>
          <w:szCs w:val="22"/>
        </w:rPr>
      </w:pPr>
      <w:r w:rsidRPr="00E453A4">
        <w:rPr>
          <w:sz w:val="22"/>
          <w:szCs w:val="22"/>
        </w:rPr>
        <w:t xml:space="preserve">Vår rapport har utelukkende som formål å bistå </w:t>
      </w:r>
      <w:r w:rsidR="009937C4">
        <w:rPr>
          <w:sz w:val="22"/>
          <w:szCs w:val="22"/>
        </w:rPr>
        <w:t>Helsedirektoratet</w:t>
      </w:r>
      <w:r w:rsidRPr="00E453A4">
        <w:rPr>
          <w:sz w:val="22"/>
          <w:szCs w:val="22"/>
        </w:rPr>
        <w:t xml:space="preserve"> i </w:t>
      </w:r>
      <w:r w:rsidRPr="00CA282E">
        <w:rPr>
          <w:szCs w:val="22"/>
        </w:rPr>
        <w:t xml:space="preserve">vurderingen av riktigheten av </w:t>
      </w:r>
      <w:r w:rsidR="009937C4" w:rsidRPr="008F5EE1">
        <w:rPr>
          <w:sz w:val="22"/>
          <w:szCs w:val="22"/>
        </w:rPr>
        <w:t>rapportering av antall personer med psykisk utviklingshemming i ABC kommune pr. 01.01.20x1</w:t>
      </w:r>
      <w:r w:rsidRPr="00E453A4">
        <w:rPr>
          <w:sz w:val="22"/>
          <w:szCs w:val="22"/>
        </w:rPr>
        <w:t xml:space="preserve">, og skal følgelig ikke brukes til noe annet formål. </w:t>
      </w:r>
      <w:r w:rsidR="00073A1F" w:rsidRPr="007A42C4">
        <w:rPr>
          <w:sz w:val="22"/>
          <w:szCs w:val="22"/>
        </w:rPr>
        <w:t xml:space="preserve">Denne rapporten er utelukkende ment for </w:t>
      </w:r>
      <w:r w:rsidR="00073A1F">
        <w:rPr>
          <w:sz w:val="22"/>
          <w:szCs w:val="22"/>
        </w:rPr>
        <w:t>Helsedirektoratet og ABC kommune</w:t>
      </w:r>
      <w:r w:rsidR="00073A1F" w:rsidRPr="007A42C4">
        <w:rPr>
          <w:sz w:val="22"/>
          <w:szCs w:val="22"/>
        </w:rPr>
        <w:t>, og skal ikke brukes av andre parter.</w:t>
      </w:r>
    </w:p>
    <w:p w14:paraId="3E0D476D" w14:textId="77777777" w:rsidR="00F43A7A" w:rsidRPr="00E453A4" w:rsidRDefault="00F43A7A" w:rsidP="00F43A7A">
      <w:pPr>
        <w:rPr>
          <w:sz w:val="22"/>
          <w:szCs w:val="22"/>
        </w:rPr>
      </w:pPr>
    </w:p>
    <w:p w14:paraId="1E79E5FC" w14:textId="6172024C" w:rsidR="00F43A7A" w:rsidRPr="00BC7351" w:rsidRDefault="003C1291" w:rsidP="00F43A7A">
      <w:pPr>
        <w:rPr>
          <w:b/>
          <w:bCs/>
          <w:sz w:val="22"/>
          <w:szCs w:val="22"/>
        </w:rPr>
      </w:pPr>
      <w:r>
        <w:rPr>
          <w:b/>
          <w:bCs/>
          <w:sz w:val="22"/>
          <w:szCs w:val="22"/>
        </w:rPr>
        <w:t>Oppdragsgivers</w:t>
      </w:r>
      <w:r w:rsidRPr="00BC7351">
        <w:rPr>
          <w:b/>
          <w:bCs/>
          <w:sz w:val="22"/>
          <w:szCs w:val="22"/>
        </w:rPr>
        <w:t xml:space="preserve"> </w:t>
      </w:r>
      <w:r w:rsidR="00F43A7A" w:rsidRPr="00BC7351">
        <w:rPr>
          <w:b/>
          <w:bCs/>
          <w:sz w:val="22"/>
          <w:szCs w:val="22"/>
        </w:rPr>
        <w:t xml:space="preserve">og den ansvarlige parts ansvar </w:t>
      </w:r>
    </w:p>
    <w:p w14:paraId="4578AFAA" w14:textId="4F34797C" w:rsidR="00F43A7A" w:rsidRDefault="001F6C38" w:rsidP="00F43A7A">
      <w:r w:rsidRPr="001F6C38">
        <w:rPr>
          <w:sz w:val="22"/>
          <w:szCs w:val="22"/>
        </w:rPr>
        <w:t>Helsedirektoratet har angitt de avtalte kontrollhandlingene som er hensiktsmessige for formålet med oppdraget i rundskriv IS-</w:t>
      </w:r>
      <w:r>
        <w:rPr>
          <w:sz w:val="22"/>
          <w:szCs w:val="22"/>
        </w:rPr>
        <w:t>3</w:t>
      </w:r>
      <w:r w:rsidRPr="001F6C38">
        <w:rPr>
          <w:sz w:val="22"/>
          <w:szCs w:val="22"/>
        </w:rPr>
        <w:t>/20x</w:t>
      </w:r>
      <w:r>
        <w:rPr>
          <w:sz w:val="22"/>
          <w:szCs w:val="22"/>
        </w:rPr>
        <w:t>1</w:t>
      </w:r>
      <w:r w:rsidRPr="001F6C38">
        <w:rPr>
          <w:sz w:val="22"/>
          <w:szCs w:val="22"/>
        </w:rPr>
        <w:t>.</w:t>
      </w:r>
    </w:p>
    <w:p w14:paraId="41F7F2A9" w14:textId="77777777" w:rsidR="00F43A7A" w:rsidRDefault="00F43A7A" w:rsidP="00F43A7A"/>
    <w:p w14:paraId="6025186E" w14:textId="77777777" w:rsidR="00F43A7A" w:rsidRPr="00E453A4" w:rsidRDefault="00F43A7A" w:rsidP="00F43A7A">
      <w:pPr>
        <w:rPr>
          <w:sz w:val="22"/>
          <w:szCs w:val="22"/>
        </w:rPr>
      </w:pPr>
      <w:r>
        <w:rPr>
          <w:sz w:val="22"/>
          <w:szCs w:val="22"/>
        </w:rPr>
        <w:t xml:space="preserve">ABC kommune </w:t>
      </w:r>
      <w:r w:rsidRPr="00E453A4">
        <w:rPr>
          <w:sz w:val="22"/>
          <w:szCs w:val="22"/>
        </w:rPr>
        <w:t xml:space="preserve">er ansvarlig for </w:t>
      </w:r>
      <w:r>
        <w:rPr>
          <w:sz w:val="22"/>
          <w:szCs w:val="22"/>
        </w:rPr>
        <w:t>rapporteringen</w:t>
      </w:r>
      <w:r w:rsidRPr="00E453A4">
        <w:rPr>
          <w:sz w:val="22"/>
          <w:szCs w:val="22"/>
        </w:rPr>
        <w:t xml:space="preserve"> som de avtalte kontrollhandlingene er utført på. </w:t>
      </w:r>
    </w:p>
    <w:p w14:paraId="0A272867" w14:textId="77777777" w:rsidR="00F43A7A" w:rsidRDefault="00F43A7A" w:rsidP="00F43A7A">
      <w:pPr>
        <w:rPr>
          <w:sz w:val="22"/>
          <w:szCs w:val="22"/>
        </w:rPr>
      </w:pPr>
    </w:p>
    <w:p w14:paraId="1B45B53D" w14:textId="77777777" w:rsidR="00F43A7A" w:rsidRPr="00E93630" w:rsidRDefault="00F43A7A" w:rsidP="00F43A7A">
      <w:pPr>
        <w:rPr>
          <w:b/>
          <w:bCs/>
          <w:sz w:val="22"/>
          <w:szCs w:val="22"/>
        </w:rPr>
      </w:pPr>
      <w:r w:rsidRPr="00E93630">
        <w:rPr>
          <w:b/>
          <w:bCs/>
          <w:sz w:val="22"/>
          <w:szCs w:val="22"/>
        </w:rPr>
        <w:t xml:space="preserve">Praktiserende revisors ansvar </w:t>
      </w:r>
    </w:p>
    <w:p w14:paraId="5C469304" w14:textId="38A475AE" w:rsidR="00F43A7A" w:rsidRDefault="00F43A7A" w:rsidP="00F43A7A">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DA087E">
        <w:rPr>
          <w:sz w:val="22"/>
          <w:szCs w:val="22"/>
        </w:rPr>
        <w:t>Helsedirektoratet</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1A82E097" w14:textId="77777777" w:rsidR="00F43A7A" w:rsidRPr="00E453A4" w:rsidRDefault="00F43A7A" w:rsidP="00F43A7A">
      <w:pPr>
        <w:rPr>
          <w:sz w:val="22"/>
          <w:szCs w:val="22"/>
        </w:rPr>
      </w:pPr>
    </w:p>
    <w:p w14:paraId="29EEB60E" w14:textId="37926E1D" w:rsidR="00F43A7A" w:rsidRPr="00E453A4" w:rsidRDefault="00F43A7A" w:rsidP="00F43A7A">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45CB0F94" w14:textId="77777777" w:rsidR="00F43A7A" w:rsidRDefault="00F43A7A" w:rsidP="00F43A7A">
      <w:pPr>
        <w:rPr>
          <w:sz w:val="22"/>
          <w:szCs w:val="22"/>
        </w:rPr>
      </w:pPr>
    </w:p>
    <w:p w14:paraId="1A21681A" w14:textId="77777777" w:rsidR="00F43A7A" w:rsidRPr="00E453A4" w:rsidRDefault="00F43A7A" w:rsidP="00F43A7A">
      <w:pPr>
        <w:rPr>
          <w:sz w:val="22"/>
          <w:szCs w:val="22"/>
        </w:rPr>
      </w:pPr>
      <w:r w:rsidRPr="00E453A4">
        <w:rPr>
          <w:sz w:val="22"/>
          <w:szCs w:val="22"/>
        </w:rPr>
        <w:t xml:space="preserve">Dersom vi hadde utført tilleggshandlinger, kunne andre forhold ha kommet til vår kunnskap og blitt rapportert til dere. </w:t>
      </w:r>
    </w:p>
    <w:p w14:paraId="0EA35DED" w14:textId="77777777" w:rsidR="00F43A7A" w:rsidRDefault="00F43A7A" w:rsidP="00F43A7A">
      <w:pPr>
        <w:rPr>
          <w:sz w:val="22"/>
          <w:szCs w:val="22"/>
        </w:rPr>
      </w:pPr>
    </w:p>
    <w:p w14:paraId="2C571495" w14:textId="280E150A" w:rsidR="00F43A7A" w:rsidRPr="00C50E47" w:rsidRDefault="00FE3425" w:rsidP="00F43A7A">
      <w:pPr>
        <w:rPr>
          <w:i/>
          <w:iCs/>
          <w:sz w:val="22"/>
          <w:szCs w:val="22"/>
        </w:rPr>
      </w:pPr>
      <w:r w:rsidRPr="00C50E47">
        <w:rPr>
          <w:i/>
          <w:iCs/>
          <w:sz w:val="22"/>
          <w:szCs w:val="22"/>
        </w:rPr>
        <w:t xml:space="preserve">Etiske prinsipper </w:t>
      </w:r>
      <w:r w:rsidR="00F43A7A" w:rsidRPr="00C50E47">
        <w:rPr>
          <w:i/>
          <w:iCs/>
          <w:sz w:val="22"/>
          <w:szCs w:val="22"/>
        </w:rPr>
        <w:t xml:space="preserve">og kvalitetskontroll  </w:t>
      </w:r>
    </w:p>
    <w:p w14:paraId="23BD568C" w14:textId="063EB151" w:rsidR="00F43A7A" w:rsidRDefault="00F43A7A" w:rsidP="00F43A7A">
      <w:pPr>
        <w:rPr>
          <w:sz w:val="22"/>
          <w:szCs w:val="22"/>
        </w:rPr>
      </w:pPr>
      <w:r w:rsidRPr="00E453A4">
        <w:rPr>
          <w:sz w:val="22"/>
          <w:szCs w:val="22"/>
        </w:rPr>
        <w:t xml:space="preserve">Vi har </w:t>
      </w:r>
      <w:r w:rsidR="00073A1F">
        <w:rPr>
          <w:sz w:val="22"/>
          <w:szCs w:val="22"/>
        </w:rPr>
        <w:t>overholdt</w:t>
      </w:r>
      <w:r w:rsidR="00FE3425" w:rsidRPr="00E453A4">
        <w:rPr>
          <w:sz w:val="22"/>
          <w:szCs w:val="22"/>
        </w:rPr>
        <w:t xml:space="preserve"> </w:t>
      </w:r>
      <w:r w:rsidRPr="00E453A4">
        <w:rPr>
          <w:sz w:val="22"/>
          <w:szCs w:val="22"/>
        </w:rPr>
        <w:t>de etiske kravene og uavhengighetskravene i kommuneloven.</w:t>
      </w:r>
    </w:p>
    <w:p w14:paraId="31ADF81A" w14:textId="77777777" w:rsidR="00F43A7A" w:rsidRPr="00E453A4" w:rsidRDefault="00F43A7A" w:rsidP="00F43A7A">
      <w:pPr>
        <w:rPr>
          <w:sz w:val="22"/>
          <w:szCs w:val="22"/>
        </w:rPr>
      </w:pPr>
      <w:r w:rsidRPr="00E453A4">
        <w:rPr>
          <w:sz w:val="22"/>
          <w:szCs w:val="22"/>
        </w:rPr>
        <w:t xml:space="preserve">  </w:t>
      </w:r>
    </w:p>
    <w:p w14:paraId="7A13BC9B" w14:textId="77777777" w:rsidR="00F43A7A" w:rsidRDefault="00F43A7A" w:rsidP="00F43A7A">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62378B3B" w14:textId="77777777" w:rsidR="00F43A7A" w:rsidRPr="00E453A4" w:rsidRDefault="00F43A7A" w:rsidP="00F43A7A">
      <w:pPr>
        <w:rPr>
          <w:sz w:val="22"/>
          <w:szCs w:val="22"/>
        </w:rPr>
      </w:pPr>
    </w:p>
    <w:p w14:paraId="07E53945" w14:textId="77777777" w:rsidR="00F43A7A" w:rsidRPr="003430F2" w:rsidRDefault="00F43A7A" w:rsidP="00F43A7A">
      <w:pPr>
        <w:rPr>
          <w:b/>
          <w:bCs/>
          <w:sz w:val="22"/>
          <w:szCs w:val="22"/>
        </w:rPr>
      </w:pPr>
      <w:r w:rsidRPr="003430F2">
        <w:rPr>
          <w:b/>
          <w:bCs/>
          <w:sz w:val="22"/>
          <w:szCs w:val="22"/>
        </w:rPr>
        <w:t xml:space="preserve">Handlinger og funn </w:t>
      </w:r>
    </w:p>
    <w:p w14:paraId="7FD2AF94" w14:textId="153B259F" w:rsidR="00F43A7A" w:rsidRDefault="00F43A7A" w:rsidP="00F43A7A">
      <w:pPr>
        <w:rPr>
          <w:sz w:val="22"/>
          <w:szCs w:val="22"/>
        </w:rPr>
      </w:pPr>
      <w:r>
        <w:t xml:space="preserve">Vi har utført handlingene </w:t>
      </w:r>
      <w:r w:rsidR="00500F38">
        <w:t>for kommunen</w:t>
      </w:r>
      <w:r w:rsidR="00E968B0">
        <w:t xml:space="preserve">s rapportering av x personer med psykisk utviklingshemming som </w:t>
      </w:r>
      <w:r>
        <w:t>beskrevet nedenfor</w:t>
      </w:r>
      <w:r w:rsidR="0008113B">
        <w:t>, i samsvar med Helsedirektoratets rundskriv IS-3/20x1</w:t>
      </w:r>
      <w:r w:rsidRPr="00E453A4">
        <w:rPr>
          <w:sz w:val="22"/>
          <w:szCs w:val="22"/>
        </w:rPr>
        <w:t>.</w:t>
      </w:r>
    </w:p>
    <w:p w14:paraId="2004B600" w14:textId="7C419F4B" w:rsidR="00F43A7A" w:rsidRPr="00E453A4" w:rsidRDefault="00F43A7A" w:rsidP="00F43A7A">
      <w:pPr>
        <w:rPr>
          <w:sz w:val="22"/>
          <w:szCs w:val="22"/>
        </w:rPr>
      </w:pPr>
    </w:p>
    <w:tbl>
      <w:tblPr>
        <w:tblStyle w:val="Tabellrutenett"/>
        <w:tblW w:w="0" w:type="auto"/>
        <w:tblLook w:val="04A0" w:firstRow="1" w:lastRow="0" w:firstColumn="1" w:lastColumn="0" w:noHBand="0" w:noVBand="1"/>
      </w:tblPr>
      <w:tblGrid>
        <w:gridCol w:w="704"/>
        <w:gridCol w:w="4178"/>
        <w:gridCol w:w="4178"/>
      </w:tblGrid>
      <w:tr w:rsidR="00F43A7A" w:rsidRPr="00A40B9C" w14:paraId="3C36EAD6" w14:textId="77777777" w:rsidTr="00CC2481">
        <w:tc>
          <w:tcPr>
            <w:tcW w:w="704" w:type="dxa"/>
          </w:tcPr>
          <w:p w14:paraId="6FC6D478" w14:textId="77777777" w:rsidR="00F43A7A" w:rsidRPr="00A40B9C" w:rsidRDefault="00F43A7A" w:rsidP="00CC2481">
            <w:pPr>
              <w:rPr>
                <w:b/>
                <w:bCs/>
                <w:sz w:val="22"/>
                <w:szCs w:val="22"/>
              </w:rPr>
            </w:pPr>
          </w:p>
        </w:tc>
        <w:tc>
          <w:tcPr>
            <w:tcW w:w="4178" w:type="dxa"/>
          </w:tcPr>
          <w:p w14:paraId="39D201D2" w14:textId="77777777" w:rsidR="00F43A7A" w:rsidRPr="00A40B9C" w:rsidRDefault="00F43A7A" w:rsidP="00CC2481">
            <w:pPr>
              <w:rPr>
                <w:b/>
                <w:bCs/>
                <w:sz w:val="22"/>
                <w:szCs w:val="22"/>
              </w:rPr>
            </w:pPr>
            <w:r w:rsidRPr="00A40B9C">
              <w:rPr>
                <w:b/>
                <w:bCs/>
                <w:sz w:val="22"/>
                <w:szCs w:val="22"/>
              </w:rPr>
              <w:t>Handlinger</w:t>
            </w:r>
          </w:p>
        </w:tc>
        <w:tc>
          <w:tcPr>
            <w:tcW w:w="4178" w:type="dxa"/>
          </w:tcPr>
          <w:p w14:paraId="489CA370" w14:textId="77777777" w:rsidR="00F43A7A" w:rsidRPr="00A40B9C" w:rsidRDefault="00F43A7A" w:rsidP="00CC2481">
            <w:pPr>
              <w:rPr>
                <w:b/>
                <w:bCs/>
                <w:sz w:val="22"/>
                <w:szCs w:val="22"/>
              </w:rPr>
            </w:pPr>
            <w:r w:rsidRPr="00A40B9C">
              <w:rPr>
                <w:b/>
                <w:bCs/>
                <w:sz w:val="22"/>
                <w:szCs w:val="22"/>
              </w:rPr>
              <w:t>Funn</w:t>
            </w:r>
          </w:p>
        </w:tc>
      </w:tr>
      <w:tr w:rsidR="00F43A7A" w14:paraId="72238D26" w14:textId="77777777" w:rsidTr="00CC2481">
        <w:tc>
          <w:tcPr>
            <w:tcW w:w="704" w:type="dxa"/>
          </w:tcPr>
          <w:p w14:paraId="21DBE3D8" w14:textId="77777777" w:rsidR="00F43A7A" w:rsidRDefault="00F43A7A" w:rsidP="00CC2481">
            <w:pPr>
              <w:rPr>
                <w:sz w:val="22"/>
                <w:szCs w:val="22"/>
              </w:rPr>
            </w:pPr>
            <w:r>
              <w:rPr>
                <w:sz w:val="22"/>
                <w:szCs w:val="22"/>
              </w:rPr>
              <w:t>1.</w:t>
            </w:r>
          </w:p>
        </w:tc>
        <w:tc>
          <w:tcPr>
            <w:tcW w:w="4178" w:type="dxa"/>
          </w:tcPr>
          <w:p w14:paraId="65DA555F" w14:textId="4A43E311" w:rsidR="0008113B" w:rsidRPr="008F5EE1" w:rsidRDefault="0008113B" w:rsidP="0008113B">
            <w:pPr>
              <w:tabs>
                <w:tab w:val="left" w:pos="708"/>
              </w:tabs>
              <w:overflowPunct/>
              <w:textAlignment w:val="auto"/>
              <w:rPr>
                <w:sz w:val="22"/>
                <w:szCs w:val="22"/>
              </w:rPr>
            </w:pPr>
            <w:r>
              <w:rPr>
                <w:sz w:val="22"/>
                <w:szCs w:val="22"/>
              </w:rPr>
              <w:t>A</w:t>
            </w:r>
            <w:r w:rsidRPr="008F5EE1">
              <w:rPr>
                <w:sz w:val="22"/>
                <w:szCs w:val="22"/>
              </w:rPr>
              <w:t xml:space="preserve">t det i den enkeltes saksmappe </w:t>
            </w:r>
            <w:proofErr w:type="gramStart"/>
            <w:r w:rsidRPr="008F5EE1">
              <w:rPr>
                <w:sz w:val="22"/>
                <w:szCs w:val="22"/>
              </w:rPr>
              <w:t>fremkommer</w:t>
            </w:r>
            <w:proofErr w:type="gramEnd"/>
            <w:r w:rsidRPr="008F5EE1">
              <w:rPr>
                <w:sz w:val="22"/>
                <w:szCs w:val="22"/>
              </w:rPr>
              <w:t xml:space="preserve"> at </w:t>
            </w:r>
            <w:r w:rsidR="005A4F39">
              <w:rPr>
                <w:sz w:val="22"/>
                <w:szCs w:val="22"/>
              </w:rPr>
              <w:t>vedkommende</w:t>
            </w:r>
            <w:r w:rsidRPr="008F5EE1">
              <w:rPr>
                <w:sz w:val="22"/>
                <w:szCs w:val="22"/>
              </w:rPr>
              <w:t xml:space="preserve"> </w:t>
            </w:r>
          </w:p>
          <w:p w14:paraId="040A1D6B" w14:textId="77777777" w:rsidR="0008113B" w:rsidRPr="008F5EE1" w:rsidRDefault="0008113B" w:rsidP="00333DFA">
            <w:pPr>
              <w:numPr>
                <w:ilvl w:val="0"/>
                <w:numId w:val="10"/>
              </w:numPr>
              <w:tabs>
                <w:tab w:val="left" w:pos="708"/>
              </w:tabs>
              <w:overflowPunct/>
              <w:textAlignment w:val="auto"/>
              <w:rPr>
                <w:sz w:val="22"/>
                <w:szCs w:val="22"/>
              </w:rPr>
            </w:pPr>
            <w:r>
              <w:rPr>
                <w:sz w:val="22"/>
                <w:szCs w:val="22"/>
              </w:rPr>
              <w:t xml:space="preserve">har </w:t>
            </w:r>
            <w:r w:rsidRPr="008F5EE1">
              <w:rPr>
                <w:sz w:val="22"/>
                <w:szCs w:val="22"/>
              </w:rPr>
              <w:t xml:space="preserve">diagnostisert psykisk utviklingshemming </w:t>
            </w:r>
            <w:r>
              <w:rPr>
                <w:sz w:val="22"/>
                <w:szCs w:val="22"/>
              </w:rPr>
              <w:t>eller</w:t>
            </w:r>
          </w:p>
          <w:p w14:paraId="131747AC" w14:textId="77777777" w:rsidR="0008113B" w:rsidRPr="00D93B83" w:rsidRDefault="0008113B" w:rsidP="00333DFA">
            <w:pPr>
              <w:numPr>
                <w:ilvl w:val="0"/>
                <w:numId w:val="10"/>
              </w:numPr>
              <w:tabs>
                <w:tab w:val="left" w:pos="708"/>
              </w:tabs>
              <w:overflowPunct/>
              <w:textAlignment w:val="auto"/>
              <w:rPr>
                <w:sz w:val="22"/>
                <w:szCs w:val="22"/>
              </w:rPr>
            </w:pPr>
            <w:r>
              <w:rPr>
                <w:sz w:val="22"/>
                <w:szCs w:val="22"/>
              </w:rPr>
              <w:t xml:space="preserve">har </w:t>
            </w:r>
            <w:r w:rsidRPr="008F5EE1">
              <w:rPr>
                <w:sz w:val="22"/>
                <w:szCs w:val="22"/>
              </w:rPr>
              <w:t xml:space="preserve">en diagnostisert sjelden tilstand/kromosomlidelse som </w:t>
            </w:r>
            <w:r w:rsidRPr="00D93B83">
              <w:rPr>
                <w:sz w:val="22"/>
                <w:szCs w:val="22"/>
              </w:rPr>
              <w:t>medfører psykisk utviklingshemming, eller</w:t>
            </w:r>
          </w:p>
          <w:p w14:paraId="0BC08F9E" w14:textId="7DA34EF5" w:rsidR="00F43A7A" w:rsidRPr="00F8067E" w:rsidRDefault="0008113B" w:rsidP="00333DFA">
            <w:pPr>
              <w:numPr>
                <w:ilvl w:val="0"/>
                <w:numId w:val="10"/>
              </w:numPr>
              <w:tabs>
                <w:tab w:val="left" w:pos="709"/>
              </w:tabs>
              <w:overflowPunct/>
              <w:textAlignment w:val="auto"/>
              <w:rPr>
                <w:sz w:val="22"/>
                <w:szCs w:val="22"/>
              </w:rPr>
            </w:pPr>
            <w:r>
              <w:rPr>
                <w:sz w:val="22"/>
                <w:szCs w:val="22"/>
              </w:rPr>
              <w:t>har sk</w:t>
            </w:r>
            <w:r w:rsidRPr="008F5EE1">
              <w:rPr>
                <w:sz w:val="22"/>
                <w:szCs w:val="22"/>
              </w:rPr>
              <w:t>riftlig sta</w:t>
            </w:r>
            <w:r>
              <w:rPr>
                <w:sz w:val="22"/>
                <w:szCs w:val="22"/>
              </w:rPr>
              <w:t>d</w:t>
            </w:r>
            <w:r w:rsidRPr="008F5EE1">
              <w:rPr>
                <w:sz w:val="22"/>
                <w:szCs w:val="22"/>
              </w:rPr>
              <w:t xml:space="preserve">festing fra lege </w:t>
            </w:r>
            <w:r>
              <w:rPr>
                <w:sz w:val="22"/>
                <w:szCs w:val="22"/>
              </w:rPr>
              <w:t xml:space="preserve">eller psykolog </w:t>
            </w:r>
            <w:r w:rsidRPr="008F5EE1">
              <w:rPr>
                <w:sz w:val="22"/>
                <w:szCs w:val="22"/>
              </w:rPr>
              <w:t>på at tilstanden til vedkommende oppfyller diagnosekriteriene for psykisk utviklingshemming</w:t>
            </w:r>
            <w:r>
              <w:rPr>
                <w:sz w:val="22"/>
                <w:szCs w:val="22"/>
              </w:rPr>
              <w:t xml:space="preserve">, </w:t>
            </w:r>
            <w:r w:rsidRPr="0027493A">
              <w:rPr>
                <w:sz w:val="22"/>
                <w:szCs w:val="22"/>
              </w:rPr>
              <w:t xml:space="preserve">slik disse går fram av diagnosekode F70- F79 i ICD-10 </w:t>
            </w:r>
            <w:r>
              <w:rPr>
                <w:sz w:val="22"/>
                <w:szCs w:val="22"/>
              </w:rPr>
              <w:t>eller</w:t>
            </w:r>
            <w:r w:rsidRPr="0027493A">
              <w:rPr>
                <w:sz w:val="22"/>
                <w:szCs w:val="22"/>
              </w:rPr>
              <w:t xml:space="preserve"> diagnosekode P85 i IPCP-2</w:t>
            </w:r>
            <w:r>
              <w:rPr>
                <w:sz w:val="22"/>
                <w:szCs w:val="22"/>
              </w:rPr>
              <w:t>.</w:t>
            </w:r>
            <w:r w:rsidRPr="008F5EE1">
              <w:rPr>
                <w:sz w:val="22"/>
                <w:szCs w:val="22"/>
              </w:rPr>
              <w:t xml:space="preserve"> </w:t>
            </w:r>
          </w:p>
        </w:tc>
        <w:tc>
          <w:tcPr>
            <w:tcW w:w="4178" w:type="dxa"/>
          </w:tcPr>
          <w:p w14:paraId="75525213" w14:textId="04F8A32D" w:rsidR="00F43A7A" w:rsidRDefault="00096273" w:rsidP="00CC2481">
            <w:pPr>
              <w:rPr>
                <w:sz w:val="22"/>
                <w:szCs w:val="22"/>
              </w:rPr>
            </w:pPr>
            <w:r>
              <w:rPr>
                <w:sz w:val="22"/>
                <w:szCs w:val="22"/>
              </w:rPr>
              <w:t>I</w:t>
            </w:r>
            <w:r w:rsidR="00D9019D" w:rsidRPr="008F5EE1">
              <w:rPr>
                <w:sz w:val="22"/>
                <w:szCs w:val="22"/>
              </w:rPr>
              <w:t xml:space="preserve"> den enkeltes saksmappe fremkommer </w:t>
            </w:r>
            <w:r>
              <w:rPr>
                <w:sz w:val="22"/>
                <w:szCs w:val="22"/>
              </w:rPr>
              <w:t xml:space="preserve">det </w:t>
            </w:r>
            <w:r w:rsidR="00D9019D" w:rsidRPr="008F5EE1">
              <w:rPr>
                <w:sz w:val="22"/>
                <w:szCs w:val="22"/>
              </w:rPr>
              <w:t xml:space="preserve">at </w:t>
            </w:r>
            <w:r w:rsidR="005A4F39">
              <w:rPr>
                <w:sz w:val="22"/>
                <w:szCs w:val="22"/>
              </w:rPr>
              <w:t>vedkommende</w:t>
            </w:r>
            <w:r w:rsidR="00D9019D" w:rsidRPr="008F5EE1">
              <w:rPr>
                <w:sz w:val="22"/>
                <w:szCs w:val="22"/>
              </w:rPr>
              <w:t xml:space="preserve"> er psykisk utviklingshemmet</w:t>
            </w:r>
            <w:r w:rsidR="005A4F39">
              <w:rPr>
                <w:sz w:val="22"/>
                <w:szCs w:val="22"/>
              </w:rPr>
              <w:t>.</w:t>
            </w:r>
          </w:p>
        </w:tc>
      </w:tr>
      <w:tr w:rsidR="00F43A7A" w14:paraId="1EFF345B" w14:textId="77777777" w:rsidTr="00CC2481">
        <w:tc>
          <w:tcPr>
            <w:tcW w:w="704" w:type="dxa"/>
          </w:tcPr>
          <w:p w14:paraId="58EADA86" w14:textId="77777777" w:rsidR="00F43A7A" w:rsidRDefault="00F43A7A" w:rsidP="00CC2481">
            <w:pPr>
              <w:rPr>
                <w:sz w:val="22"/>
                <w:szCs w:val="22"/>
              </w:rPr>
            </w:pPr>
            <w:r>
              <w:rPr>
                <w:sz w:val="22"/>
                <w:szCs w:val="22"/>
              </w:rPr>
              <w:t>2.</w:t>
            </w:r>
          </w:p>
        </w:tc>
        <w:tc>
          <w:tcPr>
            <w:tcW w:w="4178" w:type="dxa"/>
          </w:tcPr>
          <w:p w14:paraId="426B7DFA" w14:textId="1998469F" w:rsidR="00D9019D" w:rsidRPr="008F5EE1" w:rsidRDefault="00D9019D" w:rsidP="00D9019D">
            <w:pPr>
              <w:tabs>
                <w:tab w:val="left" w:pos="708"/>
              </w:tabs>
              <w:overflowPunct/>
              <w:textAlignment w:val="auto"/>
              <w:rPr>
                <w:sz w:val="22"/>
                <w:szCs w:val="22"/>
              </w:rPr>
            </w:pPr>
            <w:r>
              <w:rPr>
                <w:sz w:val="22"/>
                <w:szCs w:val="22"/>
              </w:rPr>
              <w:t>At</w:t>
            </w:r>
            <w:r w:rsidRPr="008F5EE1">
              <w:rPr>
                <w:sz w:val="22"/>
                <w:szCs w:val="22"/>
              </w:rPr>
              <w:t xml:space="preserve"> personen er fylt 16 år pr. 01.01.20x1</w:t>
            </w:r>
          </w:p>
          <w:p w14:paraId="31C56B5F" w14:textId="77777777" w:rsidR="00F43A7A" w:rsidRPr="00192FAF" w:rsidRDefault="00F43A7A" w:rsidP="00CC2481">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p>
        </w:tc>
        <w:tc>
          <w:tcPr>
            <w:tcW w:w="4178" w:type="dxa"/>
          </w:tcPr>
          <w:p w14:paraId="7DB4DFEB" w14:textId="40E83870" w:rsidR="00F43A7A" w:rsidRDefault="000F5967" w:rsidP="00CC2481">
            <w:pPr>
              <w:rPr>
                <w:sz w:val="22"/>
                <w:szCs w:val="22"/>
              </w:rPr>
            </w:pPr>
            <w:r>
              <w:rPr>
                <w:sz w:val="22"/>
                <w:szCs w:val="22"/>
              </w:rPr>
              <w:t>De kontrollerte p</w:t>
            </w:r>
            <w:r w:rsidR="002C5C92">
              <w:rPr>
                <w:sz w:val="22"/>
                <w:szCs w:val="22"/>
              </w:rPr>
              <w:t>ersonen</w:t>
            </w:r>
            <w:r>
              <w:rPr>
                <w:sz w:val="22"/>
                <w:szCs w:val="22"/>
              </w:rPr>
              <w:t>e</w:t>
            </w:r>
            <w:r w:rsidR="002C5C92">
              <w:rPr>
                <w:sz w:val="22"/>
                <w:szCs w:val="22"/>
              </w:rPr>
              <w:t xml:space="preserve"> er fylt 16 år pr. 01.01.20x1</w:t>
            </w:r>
          </w:p>
        </w:tc>
      </w:tr>
      <w:tr w:rsidR="00F43A7A" w14:paraId="286E51CF" w14:textId="77777777" w:rsidTr="00CC2481">
        <w:tc>
          <w:tcPr>
            <w:tcW w:w="704" w:type="dxa"/>
          </w:tcPr>
          <w:p w14:paraId="3F8855CF" w14:textId="77777777" w:rsidR="00F43A7A" w:rsidRDefault="00F43A7A" w:rsidP="00CC2481">
            <w:pPr>
              <w:rPr>
                <w:sz w:val="22"/>
                <w:szCs w:val="22"/>
              </w:rPr>
            </w:pPr>
            <w:r>
              <w:rPr>
                <w:sz w:val="22"/>
                <w:szCs w:val="22"/>
              </w:rPr>
              <w:t>3.</w:t>
            </w:r>
          </w:p>
        </w:tc>
        <w:tc>
          <w:tcPr>
            <w:tcW w:w="4178" w:type="dxa"/>
          </w:tcPr>
          <w:p w14:paraId="705737A4" w14:textId="19A56092" w:rsidR="00F43A7A" w:rsidRPr="00493D85" w:rsidRDefault="002C5C92" w:rsidP="00CC2481">
            <w:pPr>
              <w:tabs>
                <w:tab w:val="left" w:pos="709"/>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szCs w:val="22"/>
              </w:rPr>
              <w:t>At personen per</w:t>
            </w:r>
            <w:r w:rsidRPr="008F5EE1">
              <w:rPr>
                <w:sz w:val="22"/>
                <w:szCs w:val="22"/>
              </w:rPr>
              <w:t xml:space="preserve"> 01.01.20X1 </w:t>
            </w:r>
            <w:r>
              <w:rPr>
                <w:sz w:val="22"/>
                <w:szCs w:val="22"/>
              </w:rPr>
              <w:t xml:space="preserve">har vedtak om </w:t>
            </w:r>
            <w:r w:rsidRPr="008F5EE1">
              <w:rPr>
                <w:sz w:val="22"/>
                <w:szCs w:val="22"/>
              </w:rPr>
              <w:t>tjenester etter helse- og omsorgstjen</w:t>
            </w:r>
            <w:r>
              <w:rPr>
                <w:sz w:val="22"/>
                <w:szCs w:val="22"/>
              </w:rPr>
              <w:t>e</w:t>
            </w:r>
            <w:r w:rsidRPr="008F5EE1">
              <w:rPr>
                <w:sz w:val="22"/>
                <w:szCs w:val="22"/>
              </w:rPr>
              <w:t xml:space="preserve">steloven § 3-2 første ledd nr. 6, herunder BPA etter § 3-8, eller får omsorg av en person som </w:t>
            </w:r>
            <w:r>
              <w:rPr>
                <w:sz w:val="22"/>
                <w:szCs w:val="22"/>
              </w:rPr>
              <w:t>har vedtak om</w:t>
            </w:r>
            <w:r w:rsidR="00CB78E2">
              <w:rPr>
                <w:sz w:val="22"/>
                <w:szCs w:val="22"/>
              </w:rPr>
              <w:t xml:space="preserve"> </w:t>
            </w:r>
            <w:r w:rsidR="00CB78E2" w:rsidRPr="008F5EE1">
              <w:rPr>
                <w:sz w:val="22"/>
                <w:szCs w:val="22"/>
              </w:rPr>
              <w:t>omsorgs</w:t>
            </w:r>
            <w:r w:rsidR="00CB78E2">
              <w:rPr>
                <w:sz w:val="22"/>
                <w:szCs w:val="22"/>
              </w:rPr>
              <w:t>stønad</w:t>
            </w:r>
            <w:r w:rsidR="00CB78E2" w:rsidRPr="008F5EE1">
              <w:rPr>
                <w:sz w:val="22"/>
                <w:szCs w:val="22"/>
              </w:rPr>
              <w:t xml:space="preserve"> </w:t>
            </w:r>
            <w:r w:rsidR="00CB78E2">
              <w:rPr>
                <w:sz w:val="22"/>
                <w:szCs w:val="22"/>
              </w:rPr>
              <w:t xml:space="preserve">og/eller avlastning </w:t>
            </w:r>
            <w:r w:rsidR="00CB78E2" w:rsidRPr="008F5EE1">
              <w:rPr>
                <w:sz w:val="22"/>
                <w:szCs w:val="22"/>
              </w:rPr>
              <w:t>etter helse- og omsorgstjenesteloven § 3-6</w:t>
            </w:r>
            <w:r w:rsidR="00CB78E2">
              <w:rPr>
                <w:sz w:val="22"/>
                <w:szCs w:val="22"/>
              </w:rPr>
              <w:t xml:space="preserve"> nr. 2 eller 3</w:t>
            </w:r>
          </w:p>
        </w:tc>
        <w:tc>
          <w:tcPr>
            <w:tcW w:w="4178" w:type="dxa"/>
          </w:tcPr>
          <w:p w14:paraId="5CFE7228" w14:textId="6B478162" w:rsidR="00F43A7A" w:rsidRDefault="000F5967" w:rsidP="00CC2481">
            <w:pPr>
              <w:rPr>
                <w:sz w:val="22"/>
                <w:szCs w:val="22"/>
              </w:rPr>
            </w:pPr>
            <w:r>
              <w:rPr>
                <w:sz w:val="22"/>
                <w:szCs w:val="22"/>
              </w:rPr>
              <w:t>De kontrollerte personene per</w:t>
            </w:r>
            <w:r w:rsidRPr="008F5EE1">
              <w:rPr>
                <w:sz w:val="22"/>
                <w:szCs w:val="22"/>
              </w:rPr>
              <w:t xml:space="preserve"> 01.01.20x1 </w:t>
            </w:r>
            <w:r>
              <w:rPr>
                <w:sz w:val="22"/>
                <w:szCs w:val="22"/>
              </w:rPr>
              <w:t>har vedtak om</w:t>
            </w:r>
            <w:r w:rsidRPr="008F5EE1">
              <w:rPr>
                <w:sz w:val="22"/>
                <w:szCs w:val="22"/>
              </w:rPr>
              <w:t xml:space="preserve"> tjenester etter nevnte lovbestemmelser</w:t>
            </w:r>
          </w:p>
        </w:tc>
      </w:tr>
      <w:tr w:rsidR="00F43A7A" w14:paraId="37DA0545" w14:textId="77777777" w:rsidTr="00CC2481">
        <w:tc>
          <w:tcPr>
            <w:tcW w:w="704" w:type="dxa"/>
          </w:tcPr>
          <w:p w14:paraId="2B452D8B" w14:textId="6B39BC2A" w:rsidR="00F43A7A" w:rsidRDefault="00F43A7A" w:rsidP="00CC2481">
            <w:pPr>
              <w:rPr>
                <w:sz w:val="22"/>
                <w:szCs w:val="22"/>
              </w:rPr>
            </w:pPr>
            <w:r>
              <w:rPr>
                <w:sz w:val="22"/>
                <w:szCs w:val="22"/>
              </w:rPr>
              <w:t>4</w:t>
            </w:r>
            <w:r w:rsidR="00CB78E2">
              <w:rPr>
                <w:sz w:val="22"/>
                <w:szCs w:val="22"/>
              </w:rPr>
              <w:t>.</w:t>
            </w:r>
          </w:p>
        </w:tc>
        <w:tc>
          <w:tcPr>
            <w:tcW w:w="4178" w:type="dxa"/>
          </w:tcPr>
          <w:p w14:paraId="17F101F1" w14:textId="13E1D92C" w:rsidR="00F43A7A" w:rsidRPr="00C04F06" w:rsidRDefault="00CB78E2" w:rsidP="00CB78E2">
            <w:pPr>
              <w:tabs>
                <w:tab w:val="left" w:pos="708"/>
              </w:tabs>
              <w:overflowPunct/>
              <w:textAlignment w:val="auto"/>
              <w:rPr>
                <w:sz w:val="22"/>
                <w:szCs w:val="22"/>
              </w:rPr>
            </w:pPr>
            <w:r>
              <w:rPr>
                <w:sz w:val="22"/>
                <w:szCs w:val="22"/>
              </w:rPr>
              <w:t>A</w:t>
            </w:r>
            <w:r w:rsidRPr="008F5EE1">
              <w:rPr>
                <w:sz w:val="22"/>
                <w:szCs w:val="22"/>
              </w:rPr>
              <w:t>t det foreligger avtale om hvilken kommune som registrerer vedkommende når en person oppholder seg og får tjenester i en annen kommune</w:t>
            </w:r>
          </w:p>
        </w:tc>
        <w:tc>
          <w:tcPr>
            <w:tcW w:w="4178" w:type="dxa"/>
          </w:tcPr>
          <w:p w14:paraId="13E4493A" w14:textId="2B0AFC6D" w:rsidR="00F43A7A" w:rsidRDefault="00F1674B" w:rsidP="00CC2481">
            <w:pPr>
              <w:rPr>
                <w:sz w:val="22"/>
                <w:szCs w:val="22"/>
              </w:rPr>
            </w:pPr>
            <w:r>
              <w:rPr>
                <w:sz w:val="22"/>
                <w:szCs w:val="22"/>
              </w:rPr>
              <w:t>D</w:t>
            </w:r>
            <w:r w:rsidRPr="008F5EE1">
              <w:rPr>
                <w:sz w:val="22"/>
                <w:szCs w:val="22"/>
              </w:rPr>
              <w:t>et foreligger avtale om hvilken kommune som registrerer vedkommende når en person oppholder seg og får tjenester i en annen kommune</w:t>
            </w:r>
            <w:r>
              <w:rPr>
                <w:sz w:val="22"/>
                <w:szCs w:val="22"/>
              </w:rPr>
              <w:t>.</w:t>
            </w:r>
          </w:p>
        </w:tc>
      </w:tr>
      <w:tr w:rsidR="00CB78E2" w14:paraId="536F2DB8" w14:textId="77777777" w:rsidTr="00CC2481">
        <w:tc>
          <w:tcPr>
            <w:tcW w:w="704" w:type="dxa"/>
          </w:tcPr>
          <w:p w14:paraId="0E89AFF9" w14:textId="60C56E3C" w:rsidR="00CB78E2" w:rsidRDefault="00CB78E2" w:rsidP="00CC2481">
            <w:pPr>
              <w:rPr>
                <w:sz w:val="22"/>
                <w:szCs w:val="22"/>
              </w:rPr>
            </w:pPr>
            <w:r>
              <w:rPr>
                <w:sz w:val="22"/>
                <w:szCs w:val="22"/>
              </w:rPr>
              <w:t>5.</w:t>
            </w:r>
          </w:p>
        </w:tc>
        <w:tc>
          <w:tcPr>
            <w:tcW w:w="4178" w:type="dxa"/>
          </w:tcPr>
          <w:p w14:paraId="53309F06" w14:textId="789108EF" w:rsidR="00CB78E2" w:rsidRDefault="00CB78E2" w:rsidP="00CB78E2">
            <w:pPr>
              <w:tabs>
                <w:tab w:val="left" w:pos="708"/>
              </w:tabs>
              <w:overflowPunct/>
              <w:textAlignment w:val="auto"/>
              <w:rPr>
                <w:sz w:val="22"/>
                <w:szCs w:val="22"/>
              </w:rPr>
            </w:pPr>
            <w:r>
              <w:rPr>
                <w:sz w:val="22"/>
                <w:szCs w:val="22"/>
              </w:rPr>
              <w:t>A</w:t>
            </w:r>
            <w:r w:rsidRPr="008F5EE1">
              <w:rPr>
                <w:sz w:val="22"/>
                <w:szCs w:val="22"/>
              </w:rPr>
              <w:t>t personer som det blir gitt vertskommunetilskudd for ikke er registrert som psykisk utviklingshemmede</w:t>
            </w:r>
            <w:r>
              <w:rPr>
                <w:sz w:val="22"/>
                <w:szCs w:val="22"/>
              </w:rPr>
              <w:t>.</w:t>
            </w:r>
          </w:p>
        </w:tc>
        <w:tc>
          <w:tcPr>
            <w:tcW w:w="4178" w:type="dxa"/>
          </w:tcPr>
          <w:p w14:paraId="0B519288" w14:textId="53949743" w:rsidR="00CB78E2" w:rsidRDefault="00B6156C" w:rsidP="00CC2481">
            <w:pPr>
              <w:rPr>
                <w:sz w:val="22"/>
                <w:szCs w:val="22"/>
              </w:rPr>
            </w:pPr>
            <w:r>
              <w:rPr>
                <w:sz w:val="22"/>
                <w:szCs w:val="22"/>
              </w:rPr>
              <w:t xml:space="preserve">Det er ikke </w:t>
            </w:r>
            <w:r w:rsidR="003B702E">
              <w:rPr>
                <w:sz w:val="22"/>
                <w:szCs w:val="22"/>
              </w:rPr>
              <w:t>registrert</w:t>
            </w:r>
            <w:r>
              <w:rPr>
                <w:sz w:val="22"/>
                <w:szCs w:val="22"/>
              </w:rPr>
              <w:t xml:space="preserve"> p</w:t>
            </w:r>
            <w:r w:rsidRPr="008F5EE1">
              <w:rPr>
                <w:sz w:val="22"/>
                <w:szCs w:val="22"/>
              </w:rPr>
              <w:t xml:space="preserve">ersoner som det blir gitt vertskommunetilskudd for </w:t>
            </w:r>
            <w:r w:rsidR="003B702E">
              <w:rPr>
                <w:sz w:val="22"/>
                <w:szCs w:val="22"/>
              </w:rPr>
              <w:t>som</w:t>
            </w:r>
            <w:r w:rsidRPr="008F5EE1">
              <w:rPr>
                <w:sz w:val="22"/>
                <w:szCs w:val="22"/>
              </w:rPr>
              <w:t xml:space="preserve"> psykisk utviklingshemmede</w:t>
            </w:r>
            <w:r w:rsidR="003B702E">
              <w:rPr>
                <w:sz w:val="22"/>
                <w:szCs w:val="22"/>
              </w:rPr>
              <w:t>.</w:t>
            </w:r>
          </w:p>
        </w:tc>
      </w:tr>
      <w:tr w:rsidR="00CB78E2" w14:paraId="3C99D3F3" w14:textId="77777777" w:rsidTr="00CC2481">
        <w:tc>
          <w:tcPr>
            <w:tcW w:w="704" w:type="dxa"/>
          </w:tcPr>
          <w:p w14:paraId="14091EB0" w14:textId="5CD963DF" w:rsidR="00CB78E2" w:rsidRDefault="00CB78E2" w:rsidP="00CC2481">
            <w:pPr>
              <w:rPr>
                <w:sz w:val="22"/>
                <w:szCs w:val="22"/>
              </w:rPr>
            </w:pPr>
            <w:r>
              <w:rPr>
                <w:sz w:val="22"/>
                <w:szCs w:val="22"/>
              </w:rPr>
              <w:t>6.</w:t>
            </w:r>
          </w:p>
        </w:tc>
        <w:tc>
          <w:tcPr>
            <w:tcW w:w="4178" w:type="dxa"/>
          </w:tcPr>
          <w:p w14:paraId="3CEB010E" w14:textId="548E6520" w:rsidR="00CB78E2" w:rsidRDefault="00CB78E2" w:rsidP="00CB78E2">
            <w:pPr>
              <w:tabs>
                <w:tab w:val="left" w:pos="708"/>
              </w:tabs>
              <w:overflowPunct/>
              <w:textAlignment w:val="auto"/>
              <w:rPr>
                <w:sz w:val="22"/>
                <w:szCs w:val="22"/>
              </w:rPr>
            </w:pPr>
            <w:r>
              <w:rPr>
                <w:sz w:val="22"/>
                <w:szCs w:val="22"/>
              </w:rPr>
              <w:t>A</w:t>
            </w:r>
            <w:r w:rsidRPr="008F5EE1">
              <w:rPr>
                <w:sz w:val="22"/>
                <w:szCs w:val="22"/>
              </w:rPr>
              <w:t xml:space="preserve">t personen ikke </w:t>
            </w:r>
            <w:r w:rsidR="003B702E">
              <w:rPr>
                <w:sz w:val="22"/>
                <w:szCs w:val="22"/>
              </w:rPr>
              <w:t xml:space="preserve">bor i </w:t>
            </w:r>
            <w:r w:rsidRPr="008F5EE1">
              <w:rPr>
                <w:sz w:val="22"/>
                <w:szCs w:val="22"/>
              </w:rPr>
              <w:t>en av Landsbystiftelsen</w:t>
            </w:r>
            <w:r w:rsidR="004F56B2">
              <w:rPr>
                <w:sz w:val="22"/>
                <w:szCs w:val="22"/>
              </w:rPr>
              <w:t xml:space="preserve"> </w:t>
            </w:r>
            <w:r w:rsidRPr="008F5EE1">
              <w:rPr>
                <w:sz w:val="22"/>
                <w:szCs w:val="22"/>
              </w:rPr>
              <w:t>s</w:t>
            </w:r>
            <w:r w:rsidR="004F56B2">
              <w:rPr>
                <w:sz w:val="22"/>
                <w:szCs w:val="22"/>
              </w:rPr>
              <w:t>ine bokollektiv eller landsbyer</w:t>
            </w:r>
            <w:r>
              <w:rPr>
                <w:sz w:val="22"/>
                <w:szCs w:val="22"/>
              </w:rPr>
              <w:t>.</w:t>
            </w:r>
          </w:p>
        </w:tc>
        <w:tc>
          <w:tcPr>
            <w:tcW w:w="4178" w:type="dxa"/>
          </w:tcPr>
          <w:p w14:paraId="1E945BFE" w14:textId="1C187346" w:rsidR="00CB78E2" w:rsidRDefault="004F56B2" w:rsidP="00CC2481">
            <w:pPr>
              <w:rPr>
                <w:sz w:val="22"/>
                <w:szCs w:val="22"/>
              </w:rPr>
            </w:pPr>
            <w:r>
              <w:rPr>
                <w:sz w:val="22"/>
                <w:szCs w:val="22"/>
              </w:rPr>
              <w:t xml:space="preserve">De kontrollerte personene </w:t>
            </w:r>
            <w:r w:rsidR="00F8067E">
              <w:rPr>
                <w:sz w:val="22"/>
                <w:szCs w:val="22"/>
              </w:rPr>
              <w:t>bor ikke i en av Landsbystiftelsen sine bokollektiv eller landsbyer.</w:t>
            </w:r>
          </w:p>
        </w:tc>
      </w:tr>
    </w:tbl>
    <w:p w14:paraId="420901AE" w14:textId="77777777" w:rsidR="00F43A7A" w:rsidRPr="00CA282E" w:rsidRDefault="00F43A7A" w:rsidP="00F43A7A">
      <w:pPr>
        <w:rPr>
          <w:sz w:val="22"/>
          <w:szCs w:val="22"/>
        </w:rPr>
      </w:pPr>
    </w:p>
    <w:p w14:paraId="0F3824DC" w14:textId="77777777" w:rsidR="00D93C5C" w:rsidRDefault="00D93C5C" w:rsidP="00D710DC">
      <w:pPr>
        <w:ind w:left="64"/>
        <w:rPr>
          <w:sz w:val="22"/>
          <w:szCs w:val="22"/>
        </w:rPr>
      </w:pPr>
    </w:p>
    <w:p w14:paraId="77EACB4F" w14:textId="77777777" w:rsidR="00D710DC" w:rsidRPr="008F5EE1" w:rsidRDefault="00D710DC" w:rsidP="009C364B">
      <w:pPr>
        <w:rPr>
          <w:sz w:val="22"/>
          <w:szCs w:val="22"/>
        </w:rPr>
      </w:pPr>
      <w:r w:rsidRPr="008F5EE1">
        <w:rPr>
          <w:sz w:val="22"/>
          <w:szCs w:val="22"/>
        </w:rPr>
        <w:t>(Sted og dato)</w:t>
      </w:r>
    </w:p>
    <w:p w14:paraId="0586892B" w14:textId="77777777" w:rsidR="00D710DC" w:rsidRPr="008F5EE1" w:rsidRDefault="00D710DC" w:rsidP="009C364B">
      <w:pPr>
        <w:pStyle w:val="BodyTextIndent31"/>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0"/>
        <w:rPr>
          <w:szCs w:val="22"/>
        </w:rPr>
      </w:pPr>
      <w:r w:rsidRPr="008F5EE1">
        <w:rPr>
          <w:szCs w:val="22"/>
        </w:rPr>
        <w:t>(Revisors underskrift og tittel)</w:t>
      </w:r>
    </w:p>
    <w:p w14:paraId="1548E6A7" w14:textId="77777777" w:rsidR="00D5340B" w:rsidRPr="008F5EE1" w:rsidRDefault="00D5340B">
      <w:pPr>
        <w:rPr>
          <w:sz w:val="22"/>
          <w:szCs w:val="22"/>
        </w:rPr>
      </w:pPr>
    </w:p>
    <w:p w14:paraId="28C558B4" w14:textId="0A9507A1" w:rsidR="006B33A6" w:rsidRPr="00D710DC" w:rsidRDefault="006355E0" w:rsidP="00C444E9">
      <w:pPr>
        <w:pStyle w:val="Overskrift2"/>
        <w:rPr>
          <w:szCs w:val="28"/>
        </w:rPr>
      </w:pPr>
      <w:r>
        <w:rPr>
          <w:sz w:val="22"/>
        </w:rPr>
        <w:br w:type="page"/>
      </w:r>
      <w:bookmarkStart w:id="219" w:name="_Toc64977205"/>
      <w:bookmarkStart w:id="220" w:name="_Toc96678855"/>
      <w:r w:rsidR="006B33A6">
        <w:lastRenderedPageBreak/>
        <w:t xml:space="preserve">Tilskuddsordningen for særlig ressurskrevende helse- og </w:t>
      </w:r>
      <w:r w:rsidR="008D4363">
        <w:t xml:space="preserve">omsorgstjenester </w:t>
      </w:r>
      <w:r w:rsidR="006B33A6">
        <w:t>i kommunene</w:t>
      </w:r>
      <w:r w:rsidR="009F4E0C">
        <w:rPr>
          <w:rStyle w:val="Fotnotereferanse"/>
          <w:szCs w:val="24"/>
        </w:rPr>
        <w:footnoteReference w:id="18"/>
      </w:r>
      <w:bookmarkEnd w:id="219"/>
      <w:bookmarkEnd w:id="220"/>
    </w:p>
    <w:p w14:paraId="35E8C888" w14:textId="77777777" w:rsidR="006B33A6" w:rsidRDefault="006B33A6" w:rsidP="006B33A6">
      <w:pPr>
        <w:pStyle w:val="Teknisk4"/>
        <w:tabs>
          <w:tab w:val="left" w:pos="708"/>
        </w:tabs>
        <w:suppressAutoHyphens w:val="0"/>
        <w:overflowPunct/>
        <w:autoSpaceDE/>
        <w:adjustRightInd/>
        <w:rPr>
          <w:rFonts w:ascii="Times New Roman" w:hAnsi="Times New Roman"/>
          <w:b w:val="0"/>
          <w:sz w:val="22"/>
          <w:lang w:val="nb-NO"/>
        </w:rPr>
      </w:pPr>
    </w:p>
    <w:p w14:paraId="3E61ECC3" w14:textId="77777777" w:rsidR="006B33A6" w:rsidRDefault="006B33A6" w:rsidP="006B33A6">
      <w:pPr>
        <w:pStyle w:val="Teknisk4"/>
        <w:tabs>
          <w:tab w:val="left" w:pos="708"/>
        </w:tabs>
        <w:suppressAutoHyphens w:val="0"/>
        <w:overflowPunct/>
        <w:autoSpaceDE/>
        <w:adjustRightInd/>
        <w:rPr>
          <w:rFonts w:ascii="Times New Roman" w:hAnsi="Times New Roman"/>
          <w:b w:val="0"/>
          <w:sz w:val="22"/>
          <w:lang w:val="nb-NO"/>
        </w:rPr>
      </w:pPr>
      <w:r>
        <w:rPr>
          <w:rFonts w:ascii="Times New Roman" w:hAnsi="Times New Roman"/>
          <w:b w:val="0"/>
          <w:sz w:val="22"/>
          <w:lang w:val="nb-NO"/>
        </w:rPr>
        <w:t xml:space="preserve">Til </w:t>
      </w:r>
    </w:p>
    <w:p w14:paraId="4DC4C922" w14:textId="77777777" w:rsidR="006B33A6" w:rsidRDefault="006B33A6" w:rsidP="006B33A6">
      <w:pPr>
        <w:pStyle w:val="Teknisk4"/>
        <w:tabs>
          <w:tab w:val="left" w:pos="708"/>
        </w:tabs>
        <w:suppressAutoHyphens w:val="0"/>
        <w:overflowPunct/>
        <w:autoSpaceDE/>
        <w:adjustRightInd/>
        <w:rPr>
          <w:rFonts w:ascii="Times New Roman" w:hAnsi="Times New Roman"/>
          <w:b w:val="0"/>
          <w:sz w:val="22"/>
          <w:lang w:val="nb-NO"/>
        </w:rPr>
      </w:pPr>
      <w:r>
        <w:rPr>
          <w:rFonts w:ascii="Times New Roman" w:hAnsi="Times New Roman"/>
          <w:b w:val="0"/>
          <w:sz w:val="22"/>
          <w:lang w:val="nb-NO"/>
        </w:rPr>
        <w:t>ABC kommune</w:t>
      </w:r>
    </w:p>
    <w:p w14:paraId="11650475" w14:textId="77777777" w:rsidR="006B33A6" w:rsidRDefault="006B33A6" w:rsidP="006B33A6">
      <w:pPr>
        <w:pStyle w:val="Teknisk4"/>
        <w:tabs>
          <w:tab w:val="left" w:pos="708"/>
        </w:tabs>
        <w:suppressAutoHyphens w:val="0"/>
        <w:overflowPunct/>
        <w:autoSpaceDE/>
        <w:adjustRightInd/>
        <w:rPr>
          <w:rFonts w:ascii="Times New Roman" w:hAnsi="Times New Roman"/>
          <w:sz w:val="22"/>
          <w:lang w:val="nb-NO"/>
        </w:rPr>
      </w:pPr>
    </w:p>
    <w:p w14:paraId="6B68AD94" w14:textId="77777777" w:rsidR="006B33A6" w:rsidRDefault="006B33A6" w:rsidP="006B33A6">
      <w:pPr>
        <w:pStyle w:val="Teknisk4"/>
        <w:tabs>
          <w:tab w:val="left" w:pos="708"/>
        </w:tabs>
        <w:suppressAutoHyphens w:val="0"/>
        <w:overflowPunct/>
        <w:autoSpaceDE/>
        <w:adjustRightInd/>
        <w:rPr>
          <w:rFonts w:ascii="Times New Roman" w:hAnsi="Times New Roman"/>
          <w:sz w:val="22"/>
          <w:lang w:val="nb-NO"/>
        </w:rPr>
      </w:pPr>
    </w:p>
    <w:p w14:paraId="29D805FF" w14:textId="77777777" w:rsidR="006B33A6" w:rsidRDefault="006B33A6" w:rsidP="006B33A6">
      <w:pPr>
        <w:rPr>
          <w:b/>
          <w:bCs/>
          <w:iCs/>
          <w:sz w:val="23"/>
          <w:szCs w:val="23"/>
        </w:rPr>
      </w:pPr>
      <w:r>
        <w:rPr>
          <w:b/>
          <w:bCs/>
          <w:iCs/>
          <w:sz w:val="23"/>
          <w:szCs w:val="23"/>
        </w:rPr>
        <w:t xml:space="preserve">RAPPORT OM RESULTAT AV KONTROLLHANDLINGER </w:t>
      </w:r>
      <w:proofErr w:type="gramStart"/>
      <w:r>
        <w:rPr>
          <w:b/>
          <w:bCs/>
          <w:iCs/>
          <w:sz w:val="23"/>
          <w:szCs w:val="23"/>
        </w:rPr>
        <w:t>VEDRØRENDE</w:t>
      </w:r>
      <w:proofErr w:type="gramEnd"/>
      <w:r>
        <w:rPr>
          <w:b/>
          <w:bCs/>
          <w:iCs/>
          <w:sz w:val="23"/>
          <w:szCs w:val="23"/>
        </w:rPr>
        <w:t xml:space="preserve"> </w:t>
      </w:r>
      <w:r w:rsidRPr="006B33A6">
        <w:rPr>
          <w:b/>
          <w:bCs/>
          <w:iCs/>
          <w:sz w:val="23"/>
          <w:szCs w:val="23"/>
        </w:rPr>
        <w:t xml:space="preserve">TILSKUDDSORDNINGEN FOR SÆRLIG RESSURSKREVENDE HELSE- OG OMSORGSTJENESTER I </w:t>
      </w:r>
      <w:r>
        <w:rPr>
          <w:b/>
          <w:bCs/>
          <w:iCs/>
          <w:sz w:val="23"/>
          <w:szCs w:val="23"/>
        </w:rPr>
        <w:t>ABC KOMMUNE 20X1</w:t>
      </w:r>
    </w:p>
    <w:p w14:paraId="5F6ACB98" w14:textId="77777777" w:rsidR="006B33A6" w:rsidRDefault="006B33A6" w:rsidP="006B33A6">
      <w:pPr>
        <w:pStyle w:val="Tittel"/>
        <w:tabs>
          <w:tab w:val="left" w:pos="0"/>
          <w:tab w:val="left" w:pos="2127"/>
        </w:tabs>
        <w:ind w:left="2124" w:hanging="2124"/>
        <w:jc w:val="left"/>
        <w:rPr>
          <w:sz w:val="24"/>
          <w:szCs w:val="24"/>
        </w:rPr>
      </w:pPr>
    </w:p>
    <w:p w14:paraId="21375853" w14:textId="5F878D0B" w:rsidR="00092069" w:rsidRPr="00E453A4" w:rsidRDefault="00092069" w:rsidP="00092069">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63443C5F" w14:textId="20720344" w:rsidR="00092069" w:rsidRDefault="00092069" w:rsidP="00092069">
      <w:pPr>
        <w:rPr>
          <w:sz w:val="22"/>
          <w:szCs w:val="22"/>
        </w:rPr>
      </w:pPr>
      <w:r w:rsidRPr="00E453A4">
        <w:rPr>
          <w:sz w:val="22"/>
          <w:szCs w:val="22"/>
        </w:rPr>
        <w:t xml:space="preserve">Vår rapport har utelukkende som formål å bistå </w:t>
      </w:r>
      <w:r>
        <w:rPr>
          <w:sz w:val="22"/>
          <w:szCs w:val="22"/>
        </w:rPr>
        <w:t>Helsedirektoratet</w:t>
      </w:r>
      <w:r w:rsidRPr="00E453A4">
        <w:rPr>
          <w:sz w:val="22"/>
          <w:szCs w:val="22"/>
        </w:rPr>
        <w:t xml:space="preserve"> i </w:t>
      </w:r>
      <w:r w:rsidRPr="00CA282E">
        <w:rPr>
          <w:szCs w:val="22"/>
        </w:rPr>
        <w:t xml:space="preserve">vurderingen av </w:t>
      </w:r>
      <w:r w:rsidR="00FF1B9E" w:rsidRPr="00FF1B9E">
        <w:rPr>
          <w:szCs w:val="22"/>
        </w:rPr>
        <w:t>riktigheten av refusjonskrav for utgifter til særlig ressurskrevende helse- og omsorgstjenester</w:t>
      </w:r>
      <w:r w:rsidRPr="00E453A4">
        <w:rPr>
          <w:sz w:val="22"/>
          <w:szCs w:val="22"/>
        </w:rPr>
        <w:t xml:space="preserve">, og skal følgelig ikke brukes til noe annet formål. </w:t>
      </w:r>
      <w:r w:rsidR="00073A1F" w:rsidRPr="007A42C4">
        <w:rPr>
          <w:sz w:val="22"/>
          <w:szCs w:val="22"/>
        </w:rPr>
        <w:t xml:space="preserve">Denne rapporten er utelukkende ment for </w:t>
      </w:r>
      <w:r w:rsidR="00073A1F">
        <w:rPr>
          <w:sz w:val="22"/>
          <w:szCs w:val="22"/>
        </w:rPr>
        <w:t>Helsedirektoratet og ABC kommune</w:t>
      </w:r>
      <w:r w:rsidR="00073A1F" w:rsidRPr="007A42C4">
        <w:rPr>
          <w:sz w:val="22"/>
          <w:szCs w:val="22"/>
        </w:rPr>
        <w:t>, og skal ikke brukes av andre parter.</w:t>
      </w:r>
    </w:p>
    <w:p w14:paraId="4BCCE8A5" w14:textId="77777777" w:rsidR="00092069" w:rsidRPr="00E453A4" w:rsidRDefault="00092069" w:rsidP="00092069">
      <w:pPr>
        <w:rPr>
          <w:sz w:val="22"/>
          <w:szCs w:val="22"/>
        </w:rPr>
      </w:pPr>
    </w:p>
    <w:p w14:paraId="0F05DD82" w14:textId="34339EE5" w:rsidR="00092069" w:rsidRPr="00BC7351" w:rsidRDefault="003C1291" w:rsidP="00092069">
      <w:pPr>
        <w:rPr>
          <w:b/>
          <w:bCs/>
          <w:sz w:val="22"/>
          <w:szCs w:val="22"/>
        </w:rPr>
      </w:pPr>
      <w:r>
        <w:rPr>
          <w:b/>
          <w:bCs/>
          <w:sz w:val="22"/>
          <w:szCs w:val="22"/>
        </w:rPr>
        <w:t>Oppdragsgivers</w:t>
      </w:r>
      <w:r w:rsidRPr="00BC7351">
        <w:rPr>
          <w:b/>
          <w:bCs/>
          <w:sz w:val="22"/>
          <w:szCs w:val="22"/>
        </w:rPr>
        <w:t xml:space="preserve"> </w:t>
      </w:r>
      <w:r w:rsidR="00092069" w:rsidRPr="00BC7351">
        <w:rPr>
          <w:b/>
          <w:bCs/>
          <w:sz w:val="22"/>
          <w:szCs w:val="22"/>
        </w:rPr>
        <w:t xml:space="preserve">og den ansvarlige parts ansvar </w:t>
      </w:r>
    </w:p>
    <w:p w14:paraId="6F0F765A" w14:textId="51039B41" w:rsidR="00092069" w:rsidRDefault="00092069" w:rsidP="00092069">
      <w:r w:rsidRPr="001F6C38">
        <w:rPr>
          <w:sz w:val="22"/>
          <w:szCs w:val="22"/>
        </w:rPr>
        <w:t>Helsedirektoratet har angitt de avtalte kontrollhandlingene som er hensiktsmessige for formålet med oppdraget i rundskriv IS-</w:t>
      </w:r>
      <w:r w:rsidR="00FF1B9E">
        <w:rPr>
          <w:sz w:val="22"/>
          <w:szCs w:val="22"/>
        </w:rPr>
        <w:t>4</w:t>
      </w:r>
      <w:r w:rsidRPr="001F6C38">
        <w:rPr>
          <w:sz w:val="22"/>
          <w:szCs w:val="22"/>
        </w:rPr>
        <w:t>/20x</w:t>
      </w:r>
      <w:r>
        <w:rPr>
          <w:sz w:val="22"/>
          <w:szCs w:val="22"/>
        </w:rPr>
        <w:t>1</w:t>
      </w:r>
      <w:r w:rsidRPr="001F6C38">
        <w:rPr>
          <w:sz w:val="22"/>
          <w:szCs w:val="22"/>
        </w:rPr>
        <w:t>.</w:t>
      </w:r>
    </w:p>
    <w:p w14:paraId="3F3C4864" w14:textId="77777777" w:rsidR="00092069" w:rsidRDefault="00092069" w:rsidP="00092069"/>
    <w:p w14:paraId="06B1FB2D" w14:textId="3F28FCE2" w:rsidR="00092069" w:rsidRPr="00E453A4" w:rsidRDefault="00472DC1" w:rsidP="00092069">
      <w:pPr>
        <w:rPr>
          <w:sz w:val="22"/>
          <w:szCs w:val="22"/>
        </w:rPr>
      </w:pPr>
      <w:r w:rsidRPr="00885D47">
        <w:rPr>
          <w:sz w:val="22"/>
          <w:szCs w:val="22"/>
        </w:rPr>
        <w:t>Refusjonskravet fra ABC kommune, gjelder x tjenestemottakere og viser en samlet nettoutgift på kr. xxx.</w:t>
      </w:r>
      <w:r>
        <w:rPr>
          <w:sz w:val="22"/>
          <w:szCs w:val="22"/>
        </w:rPr>
        <w:t xml:space="preserve"> </w:t>
      </w:r>
      <w:r w:rsidR="00092069">
        <w:rPr>
          <w:sz w:val="22"/>
          <w:szCs w:val="22"/>
        </w:rPr>
        <w:t xml:space="preserve">ABC kommune </w:t>
      </w:r>
      <w:r w:rsidR="00092069" w:rsidRPr="00E453A4">
        <w:rPr>
          <w:sz w:val="22"/>
          <w:szCs w:val="22"/>
        </w:rPr>
        <w:t xml:space="preserve">er ansvarlig for </w:t>
      </w:r>
      <w:r w:rsidR="00FF1B9E">
        <w:rPr>
          <w:sz w:val="22"/>
          <w:szCs w:val="22"/>
        </w:rPr>
        <w:t>refusjonskravet</w:t>
      </w:r>
      <w:r w:rsidR="00092069" w:rsidRPr="00E453A4">
        <w:rPr>
          <w:sz w:val="22"/>
          <w:szCs w:val="22"/>
        </w:rPr>
        <w:t xml:space="preserve"> som de avtalte kontrollhandlingene er utført på. </w:t>
      </w:r>
    </w:p>
    <w:p w14:paraId="74FD8E77" w14:textId="77777777" w:rsidR="00092069" w:rsidRDefault="00092069" w:rsidP="00092069">
      <w:pPr>
        <w:rPr>
          <w:sz w:val="22"/>
          <w:szCs w:val="22"/>
        </w:rPr>
      </w:pPr>
    </w:p>
    <w:p w14:paraId="3E4F5002" w14:textId="77777777" w:rsidR="00092069" w:rsidRPr="00E93630" w:rsidRDefault="00092069" w:rsidP="00092069">
      <w:pPr>
        <w:rPr>
          <w:b/>
          <w:bCs/>
          <w:sz w:val="22"/>
          <w:szCs w:val="22"/>
        </w:rPr>
      </w:pPr>
      <w:r w:rsidRPr="00E93630">
        <w:rPr>
          <w:b/>
          <w:bCs/>
          <w:sz w:val="22"/>
          <w:szCs w:val="22"/>
        </w:rPr>
        <w:t xml:space="preserve">Praktiserende revisors ansvar </w:t>
      </w:r>
    </w:p>
    <w:p w14:paraId="03BD4269" w14:textId="6BFDB4C8" w:rsidR="00092069" w:rsidRDefault="00092069" w:rsidP="00092069">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DA087E">
        <w:rPr>
          <w:sz w:val="22"/>
          <w:szCs w:val="22"/>
        </w:rPr>
        <w:t>Helsedirektoratet</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0EA955EB" w14:textId="77777777" w:rsidR="00092069" w:rsidRPr="00E453A4" w:rsidRDefault="00092069" w:rsidP="00092069">
      <w:pPr>
        <w:rPr>
          <w:sz w:val="22"/>
          <w:szCs w:val="22"/>
        </w:rPr>
      </w:pPr>
    </w:p>
    <w:p w14:paraId="1151CC73" w14:textId="418F9D26" w:rsidR="00092069" w:rsidRPr="00E453A4" w:rsidRDefault="00092069" w:rsidP="00092069">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0A1D1479" w14:textId="77777777" w:rsidR="00092069" w:rsidRDefault="00092069" w:rsidP="00092069">
      <w:pPr>
        <w:rPr>
          <w:sz w:val="22"/>
          <w:szCs w:val="22"/>
        </w:rPr>
      </w:pPr>
    </w:p>
    <w:p w14:paraId="18A71E61" w14:textId="77777777" w:rsidR="00092069" w:rsidRPr="00E453A4" w:rsidRDefault="00092069" w:rsidP="00092069">
      <w:pPr>
        <w:rPr>
          <w:sz w:val="22"/>
          <w:szCs w:val="22"/>
        </w:rPr>
      </w:pPr>
      <w:r w:rsidRPr="00E453A4">
        <w:rPr>
          <w:sz w:val="22"/>
          <w:szCs w:val="22"/>
        </w:rPr>
        <w:t xml:space="preserve">Dersom vi hadde utført tilleggshandlinger, kunne andre forhold ha kommet til vår kunnskap og blitt rapportert til dere. </w:t>
      </w:r>
    </w:p>
    <w:p w14:paraId="5E454076" w14:textId="77777777" w:rsidR="00092069" w:rsidRDefault="00092069" w:rsidP="00092069">
      <w:pPr>
        <w:rPr>
          <w:sz w:val="22"/>
          <w:szCs w:val="22"/>
        </w:rPr>
      </w:pPr>
    </w:p>
    <w:p w14:paraId="21C6C4D0" w14:textId="1BADB137" w:rsidR="00092069" w:rsidRPr="00C50E47" w:rsidRDefault="00073A1F" w:rsidP="00092069">
      <w:pPr>
        <w:rPr>
          <w:i/>
          <w:iCs/>
          <w:sz w:val="22"/>
          <w:szCs w:val="22"/>
        </w:rPr>
      </w:pPr>
      <w:r w:rsidRPr="00C50E47">
        <w:rPr>
          <w:i/>
          <w:iCs/>
          <w:sz w:val="22"/>
          <w:szCs w:val="22"/>
        </w:rPr>
        <w:t>Etiske prinsipper</w:t>
      </w:r>
      <w:r w:rsidR="00092069" w:rsidRPr="00C50E47">
        <w:rPr>
          <w:i/>
          <w:iCs/>
          <w:sz w:val="22"/>
          <w:szCs w:val="22"/>
        </w:rPr>
        <w:t xml:space="preserve"> og kvalitetskontroll  </w:t>
      </w:r>
    </w:p>
    <w:p w14:paraId="61792026" w14:textId="73EA17F4" w:rsidR="00092069" w:rsidRDefault="00092069" w:rsidP="00092069">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p>
    <w:p w14:paraId="7ED341AB" w14:textId="77777777" w:rsidR="00092069" w:rsidRPr="00E453A4" w:rsidRDefault="00092069" w:rsidP="00092069">
      <w:pPr>
        <w:rPr>
          <w:sz w:val="22"/>
          <w:szCs w:val="22"/>
        </w:rPr>
      </w:pPr>
      <w:r w:rsidRPr="00E453A4">
        <w:rPr>
          <w:sz w:val="22"/>
          <w:szCs w:val="22"/>
        </w:rPr>
        <w:t xml:space="preserve">  </w:t>
      </w:r>
    </w:p>
    <w:p w14:paraId="098B4498" w14:textId="77777777" w:rsidR="00092069" w:rsidRDefault="00092069" w:rsidP="00092069">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3ED33E48" w14:textId="77777777" w:rsidR="00092069" w:rsidRPr="00E453A4" w:rsidRDefault="00092069" w:rsidP="00092069">
      <w:pPr>
        <w:rPr>
          <w:sz w:val="22"/>
          <w:szCs w:val="22"/>
        </w:rPr>
      </w:pPr>
    </w:p>
    <w:p w14:paraId="49091970" w14:textId="77777777" w:rsidR="00092069" w:rsidRPr="003430F2" w:rsidRDefault="00092069" w:rsidP="00092069">
      <w:pPr>
        <w:rPr>
          <w:b/>
          <w:bCs/>
          <w:sz w:val="22"/>
          <w:szCs w:val="22"/>
        </w:rPr>
      </w:pPr>
      <w:r w:rsidRPr="003430F2">
        <w:rPr>
          <w:b/>
          <w:bCs/>
          <w:sz w:val="22"/>
          <w:szCs w:val="22"/>
        </w:rPr>
        <w:t xml:space="preserve">Handlinger og funn </w:t>
      </w:r>
    </w:p>
    <w:p w14:paraId="7D21A9E3" w14:textId="3FF2B1BB" w:rsidR="00092069" w:rsidRDefault="00092069" w:rsidP="00092069">
      <w:pPr>
        <w:rPr>
          <w:sz w:val="22"/>
          <w:szCs w:val="22"/>
        </w:rPr>
      </w:pPr>
      <w:r>
        <w:t>Vi har utført handlingene beskrevet nedenfor, i samsvar med Helsedirektoratets rundskriv IS-</w:t>
      </w:r>
      <w:r w:rsidR="00D945F6">
        <w:t>4</w:t>
      </w:r>
      <w:r>
        <w:t>/20x</w:t>
      </w:r>
      <w:r w:rsidR="00D945F6">
        <w:t>2</w:t>
      </w:r>
      <w:r w:rsidRPr="00E453A4">
        <w:rPr>
          <w:sz w:val="22"/>
          <w:szCs w:val="22"/>
        </w:rPr>
        <w:t>.</w:t>
      </w:r>
    </w:p>
    <w:p w14:paraId="6863EC13" w14:textId="77777777" w:rsidR="00885D47" w:rsidRDefault="00885D47" w:rsidP="00092069">
      <w:pPr>
        <w:rPr>
          <w:sz w:val="22"/>
          <w:szCs w:val="22"/>
        </w:rPr>
      </w:pPr>
    </w:p>
    <w:p w14:paraId="16D91F97" w14:textId="498130F4" w:rsidR="00885D47" w:rsidRDefault="00885D47" w:rsidP="00092069">
      <w:pPr>
        <w:rPr>
          <w:sz w:val="22"/>
          <w:szCs w:val="22"/>
        </w:rPr>
      </w:pPr>
      <w:r w:rsidRPr="00885D47">
        <w:rPr>
          <w:sz w:val="22"/>
          <w:szCs w:val="22"/>
        </w:rPr>
        <w:t>For et tilfeldig utvalg på x personer ([oppgi årets kontrollomfang]) blant kommunens tjenestemottakere med særlig ressurskrevende helse- og omsorgstjenester har vi kontrollert:</w:t>
      </w:r>
    </w:p>
    <w:p w14:paraId="0F7F5F41" w14:textId="77777777" w:rsidR="00092069" w:rsidRPr="00E453A4" w:rsidRDefault="00092069" w:rsidP="00092069">
      <w:pPr>
        <w:rPr>
          <w:sz w:val="22"/>
          <w:szCs w:val="22"/>
        </w:rPr>
      </w:pPr>
    </w:p>
    <w:tbl>
      <w:tblPr>
        <w:tblStyle w:val="Tabellrutenett"/>
        <w:tblW w:w="0" w:type="auto"/>
        <w:tblLook w:val="04A0" w:firstRow="1" w:lastRow="0" w:firstColumn="1" w:lastColumn="0" w:noHBand="0" w:noVBand="1"/>
      </w:tblPr>
      <w:tblGrid>
        <w:gridCol w:w="704"/>
        <w:gridCol w:w="4178"/>
        <w:gridCol w:w="4178"/>
      </w:tblGrid>
      <w:tr w:rsidR="00092069" w:rsidRPr="00A40B9C" w14:paraId="04687004" w14:textId="77777777" w:rsidTr="00CC2481">
        <w:tc>
          <w:tcPr>
            <w:tcW w:w="704" w:type="dxa"/>
          </w:tcPr>
          <w:p w14:paraId="247608C5" w14:textId="77777777" w:rsidR="00092069" w:rsidRPr="00A40B9C" w:rsidRDefault="00092069" w:rsidP="00CC2481">
            <w:pPr>
              <w:rPr>
                <w:b/>
                <w:bCs/>
                <w:sz w:val="22"/>
                <w:szCs w:val="22"/>
              </w:rPr>
            </w:pPr>
          </w:p>
        </w:tc>
        <w:tc>
          <w:tcPr>
            <w:tcW w:w="4178" w:type="dxa"/>
          </w:tcPr>
          <w:p w14:paraId="5F3B4455" w14:textId="77777777" w:rsidR="00092069" w:rsidRPr="00A40B9C" w:rsidRDefault="00092069" w:rsidP="00CC2481">
            <w:pPr>
              <w:rPr>
                <w:b/>
                <w:bCs/>
                <w:sz w:val="22"/>
                <w:szCs w:val="22"/>
              </w:rPr>
            </w:pPr>
            <w:r w:rsidRPr="00A40B9C">
              <w:rPr>
                <w:b/>
                <w:bCs/>
                <w:sz w:val="22"/>
                <w:szCs w:val="22"/>
              </w:rPr>
              <w:t>Handlinger</w:t>
            </w:r>
          </w:p>
        </w:tc>
        <w:tc>
          <w:tcPr>
            <w:tcW w:w="4178" w:type="dxa"/>
          </w:tcPr>
          <w:p w14:paraId="7FB957C0" w14:textId="77777777" w:rsidR="00092069" w:rsidRPr="00A40B9C" w:rsidRDefault="00092069" w:rsidP="00CC2481">
            <w:pPr>
              <w:rPr>
                <w:b/>
                <w:bCs/>
                <w:sz w:val="22"/>
                <w:szCs w:val="22"/>
              </w:rPr>
            </w:pPr>
            <w:r w:rsidRPr="00A40B9C">
              <w:rPr>
                <w:b/>
                <w:bCs/>
                <w:sz w:val="22"/>
                <w:szCs w:val="22"/>
              </w:rPr>
              <w:t>Funn</w:t>
            </w:r>
          </w:p>
        </w:tc>
      </w:tr>
      <w:tr w:rsidR="00092069" w14:paraId="69BA32F7" w14:textId="77777777" w:rsidTr="00CC2481">
        <w:tc>
          <w:tcPr>
            <w:tcW w:w="704" w:type="dxa"/>
          </w:tcPr>
          <w:p w14:paraId="359E0852" w14:textId="77777777" w:rsidR="00092069" w:rsidRDefault="00092069" w:rsidP="00CC2481">
            <w:pPr>
              <w:rPr>
                <w:sz w:val="22"/>
                <w:szCs w:val="22"/>
              </w:rPr>
            </w:pPr>
            <w:r>
              <w:rPr>
                <w:sz w:val="22"/>
                <w:szCs w:val="22"/>
              </w:rPr>
              <w:t>1.</w:t>
            </w:r>
          </w:p>
        </w:tc>
        <w:tc>
          <w:tcPr>
            <w:tcW w:w="4178" w:type="dxa"/>
          </w:tcPr>
          <w:p w14:paraId="4B536F17" w14:textId="7D7C4127" w:rsidR="00092069" w:rsidRPr="00F8067E" w:rsidRDefault="00613090" w:rsidP="00613090">
            <w:pPr>
              <w:tabs>
                <w:tab w:val="left" w:pos="709"/>
              </w:tabs>
              <w:overflowPunct/>
              <w:textAlignment w:val="auto"/>
              <w:rPr>
                <w:sz w:val="22"/>
                <w:szCs w:val="22"/>
              </w:rPr>
            </w:pPr>
            <w:r w:rsidRPr="00613090">
              <w:rPr>
                <w:sz w:val="22"/>
                <w:szCs w:val="22"/>
              </w:rPr>
              <w:t>At det kun er personer født i 1954 eller senere som er tatt med i rapporteringen.</w:t>
            </w:r>
          </w:p>
        </w:tc>
        <w:tc>
          <w:tcPr>
            <w:tcW w:w="4178" w:type="dxa"/>
          </w:tcPr>
          <w:p w14:paraId="5AD99F1E" w14:textId="5BFB6E50" w:rsidR="00092069" w:rsidRDefault="004055F4" w:rsidP="00CC2481">
            <w:pPr>
              <w:rPr>
                <w:sz w:val="22"/>
                <w:szCs w:val="22"/>
              </w:rPr>
            </w:pPr>
            <w:r w:rsidRPr="004055F4">
              <w:rPr>
                <w:sz w:val="22"/>
                <w:szCs w:val="22"/>
              </w:rPr>
              <w:t>Det er kun personer født i 1954 eller senere som er tatt med i rapporteringen.</w:t>
            </w:r>
          </w:p>
        </w:tc>
      </w:tr>
      <w:tr w:rsidR="00092069" w14:paraId="6E5173F9" w14:textId="77777777" w:rsidTr="00CC2481">
        <w:tc>
          <w:tcPr>
            <w:tcW w:w="704" w:type="dxa"/>
          </w:tcPr>
          <w:p w14:paraId="27420B3E" w14:textId="77777777" w:rsidR="00092069" w:rsidRDefault="00092069" w:rsidP="00CC2481">
            <w:pPr>
              <w:rPr>
                <w:sz w:val="22"/>
                <w:szCs w:val="22"/>
              </w:rPr>
            </w:pPr>
            <w:r>
              <w:rPr>
                <w:sz w:val="22"/>
                <w:szCs w:val="22"/>
              </w:rPr>
              <w:t>2.</w:t>
            </w:r>
          </w:p>
        </w:tc>
        <w:tc>
          <w:tcPr>
            <w:tcW w:w="4178" w:type="dxa"/>
          </w:tcPr>
          <w:p w14:paraId="03AB8D27" w14:textId="4D87AF6A" w:rsidR="00092069" w:rsidRPr="00192FAF" w:rsidRDefault="00926BFB" w:rsidP="00CC2481">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sidRPr="00926BFB">
              <w:rPr>
                <w:sz w:val="22"/>
                <w:szCs w:val="22"/>
              </w:rPr>
              <w:t>At det i refusjonskravet kun gjelder direkte tjenester til mottakere ført i kommunens regnskap under KOSTRA-artene 010-099, 270 og 300-380.</w:t>
            </w:r>
          </w:p>
        </w:tc>
        <w:tc>
          <w:tcPr>
            <w:tcW w:w="4178" w:type="dxa"/>
          </w:tcPr>
          <w:p w14:paraId="6752CB63" w14:textId="01401614" w:rsidR="00092069" w:rsidRDefault="009B4D76" w:rsidP="00CC2481">
            <w:pPr>
              <w:rPr>
                <w:sz w:val="22"/>
                <w:szCs w:val="22"/>
              </w:rPr>
            </w:pPr>
            <w:r w:rsidRPr="009B4D76">
              <w:rPr>
                <w:sz w:val="22"/>
                <w:szCs w:val="22"/>
              </w:rPr>
              <w:t>Refusjonskravet gjelder kun direkte tjenester til mottakere ført i kommunens regnskap under KOSTRA-artene 010-099, 270 og 300-380.</w:t>
            </w:r>
          </w:p>
        </w:tc>
      </w:tr>
      <w:tr w:rsidR="00092069" w14:paraId="3CC51D61" w14:textId="77777777" w:rsidTr="00CC2481">
        <w:tc>
          <w:tcPr>
            <w:tcW w:w="704" w:type="dxa"/>
          </w:tcPr>
          <w:p w14:paraId="45DAFD96" w14:textId="77777777" w:rsidR="00092069" w:rsidRDefault="00092069" w:rsidP="00CC2481">
            <w:pPr>
              <w:rPr>
                <w:sz w:val="22"/>
                <w:szCs w:val="22"/>
              </w:rPr>
            </w:pPr>
            <w:r>
              <w:rPr>
                <w:sz w:val="22"/>
                <w:szCs w:val="22"/>
              </w:rPr>
              <w:t>3.</w:t>
            </w:r>
          </w:p>
        </w:tc>
        <w:tc>
          <w:tcPr>
            <w:tcW w:w="4178" w:type="dxa"/>
          </w:tcPr>
          <w:p w14:paraId="50E203FE" w14:textId="77777777" w:rsidR="00015D16" w:rsidRPr="00015D16" w:rsidRDefault="00015D16" w:rsidP="00015D16">
            <w:pPr>
              <w:tabs>
                <w:tab w:val="left" w:pos="709"/>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sidRPr="00015D16">
              <w:rPr>
                <w:sz w:val="22"/>
                <w:szCs w:val="22"/>
              </w:rPr>
              <w:t>At det i refusjonskravet kun er inkludert direkte lønnsutgifter ført i kommunens</w:t>
            </w:r>
          </w:p>
          <w:p w14:paraId="7D3F2D25" w14:textId="09BFFC65" w:rsidR="00092069" w:rsidRPr="00493D85" w:rsidRDefault="00015D16" w:rsidP="00015D16">
            <w:pPr>
              <w:tabs>
                <w:tab w:val="left" w:pos="709"/>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sidRPr="00015D16">
              <w:rPr>
                <w:sz w:val="22"/>
                <w:szCs w:val="22"/>
              </w:rPr>
              <w:t>regnskap under KOSTRA-funksjonene 232, 233, 234, 241, 242, 243, 253, 254 og 273.</w:t>
            </w:r>
          </w:p>
        </w:tc>
        <w:tc>
          <w:tcPr>
            <w:tcW w:w="4178" w:type="dxa"/>
          </w:tcPr>
          <w:p w14:paraId="7BB3D37B" w14:textId="17516C9A" w:rsidR="00092069" w:rsidRDefault="000F36BF" w:rsidP="00CC2481">
            <w:pPr>
              <w:rPr>
                <w:sz w:val="22"/>
                <w:szCs w:val="22"/>
              </w:rPr>
            </w:pPr>
            <w:r w:rsidRPr="000F36BF">
              <w:rPr>
                <w:sz w:val="22"/>
                <w:szCs w:val="22"/>
              </w:rPr>
              <w:t>I refusjonskravet er det kun inkludert direkte lønnsutgifter i kommunens regnskap under funksjonene 232, 233, 234, 241, 242, 243, 253, 254 og 273.</w:t>
            </w:r>
          </w:p>
        </w:tc>
      </w:tr>
      <w:tr w:rsidR="00092069" w14:paraId="190FB2DE" w14:textId="77777777" w:rsidTr="00CC2481">
        <w:tc>
          <w:tcPr>
            <w:tcW w:w="704" w:type="dxa"/>
          </w:tcPr>
          <w:p w14:paraId="7104EA47" w14:textId="77777777" w:rsidR="00092069" w:rsidRDefault="00092069" w:rsidP="00CC2481">
            <w:pPr>
              <w:rPr>
                <w:sz w:val="22"/>
                <w:szCs w:val="22"/>
              </w:rPr>
            </w:pPr>
            <w:r>
              <w:rPr>
                <w:sz w:val="22"/>
                <w:szCs w:val="22"/>
              </w:rPr>
              <w:t>4.</w:t>
            </w:r>
          </w:p>
        </w:tc>
        <w:tc>
          <w:tcPr>
            <w:tcW w:w="4178" w:type="dxa"/>
          </w:tcPr>
          <w:p w14:paraId="649C900A" w14:textId="3A50E8FE" w:rsidR="00092069" w:rsidRPr="00C04F06" w:rsidRDefault="00CA5AA9" w:rsidP="00CC2481">
            <w:pPr>
              <w:tabs>
                <w:tab w:val="left" w:pos="708"/>
              </w:tabs>
              <w:overflowPunct/>
              <w:textAlignment w:val="auto"/>
              <w:rPr>
                <w:sz w:val="22"/>
                <w:szCs w:val="22"/>
              </w:rPr>
            </w:pPr>
            <w:r w:rsidRPr="00CA5AA9">
              <w:rPr>
                <w:sz w:val="22"/>
                <w:szCs w:val="22"/>
              </w:rPr>
              <w:t>At det foreligger enkeltvedtak for de tjenester som er inkludert i kommunens refusjonskrav. Alternativt annen dokumentasjon for tjenester der det ikke fattes enkeltvedtak.</w:t>
            </w:r>
          </w:p>
        </w:tc>
        <w:tc>
          <w:tcPr>
            <w:tcW w:w="4178" w:type="dxa"/>
          </w:tcPr>
          <w:p w14:paraId="654EBF59" w14:textId="6D98001E" w:rsidR="00092069" w:rsidRDefault="006D08C6" w:rsidP="00CC2481">
            <w:pPr>
              <w:rPr>
                <w:sz w:val="22"/>
                <w:szCs w:val="22"/>
              </w:rPr>
            </w:pPr>
            <w:r w:rsidRPr="006D08C6">
              <w:rPr>
                <w:sz w:val="22"/>
                <w:szCs w:val="22"/>
              </w:rPr>
              <w:t>Det foreligger enkeltvedtak eller annen dokumentasjon for de tjenester som er inkludert i kommunens refusjonskrav.</w:t>
            </w:r>
          </w:p>
        </w:tc>
      </w:tr>
      <w:tr w:rsidR="00092069" w14:paraId="698606B4" w14:textId="77777777" w:rsidTr="00CC2481">
        <w:tc>
          <w:tcPr>
            <w:tcW w:w="704" w:type="dxa"/>
          </w:tcPr>
          <w:p w14:paraId="0A4DB9F4" w14:textId="77777777" w:rsidR="00092069" w:rsidRDefault="00092069" w:rsidP="00CC2481">
            <w:pPr>
              <w:rPr>
                <w:sz w:val="22"/>
                <w:szCs w:val="22"/>
              </w:rPr>
            </w:pPr>
            <w:r>
              <w:rPr>
                <w:sz w:val="22"/>
                <w:szCs w:val="22"/>
              </w:rPr>
              <w:t>5.</w:t>
            </w:r>
          </w:p>
        </w:tc>
        <w:tc>
          <w:tcPr>
            <w:tcW w:w="4178" w:type="dxa"/>
          </w:tcPr>
          <w:p w14:paraId="235F4FD0" w14:textId="77777777" w:rsidR="004F1F62" w:rsidRPr="004F1F62" w:rsidRDefault="004F1F62" w:rsidP="004F1F62">
            <w:pPr>
              <w:tabs>
                <w:tab w:val="left" w:pos="708"/>
              </w:tabs>
              <w:overflowPunct/>
              <w:textAlignment w:val="auto"/>
              <w:rPr>
                <w:sz w:val="22"/>
                <w:szCs w:val="22"/>
              </w:rPr>
            </w:pPr>
            <w:r w:rsidRPr="004F1F62">
              <w:rPr>
                <w:sz w:val="22"/>
                <w:szCs w:val="22"/>
              </w:rPr>
              <w:t>At angitt ressursinnsats i kroner er beregnet ut fra reell underlagsdokumentasjon som</w:t>
            </w:r>
          </w:p>
          <w:p w14:paraId="62E38E2B" w14:textId="1A859D48" w:rsidR="00092069" w:rsidRDefault="004F1F62" w:rsidP="004F1F62">
            <w:pPr>
              <w:tabs>
                <w:tab w:val="left" w:pos="708"/>
              </w:tabs>
              <w:overflowPunct/>
              <w:textAlignment w:val="auto"/>
              <w:rPr>
                <w:sz w:val="22"/>
                <w:szCs w:val="22"/>
              </w:rPr>
            </w:pPr>
            <w:r w:rsidRPr="004F1F62">
              <w:rPr>
                <w:sz w:val="22"/>
                <w:szCs w:val="22"/>
              </w:rPr>
              <w:t>anses å være i tråd med IS-4/2022.</w:t>
            </w:r>
          </w:p>
        </w:tc>
        <w:tc>
          <w:tcPr>
            <w:tcW w:w="4178" w:type="dxa"/>
          </w:tcPr>
          <w:p w14:paraId="4ED2013B" w14:textId="19FB850E" w:rsidR="00092069" w:rsidRDefault="00C304AC" w:rsidP="00CC2481">
            <w:pPr>
              <w:rPr>
                <w:sz w:val="22"/>
                <w:szCs w:val="22"/>
              </w:rPr>
            </w:pPr>
            <w:r w:rsidRPr="00C304AC">
              <w:rPr>
                <w:sz w:val="22"/>
                <w:szCs w:val="22"/>
              </w:rPr>
              <w:t>Angitt ressursinnsats er beregnet ut fra reell underlagsdokumentasjon i tråd med IS-4/20x2.</w:t>
            </w:r>
          </w:p>
        </w:tc>
      </w:tr>
      <w:tr w:rsidR="00092069" w14:paraId="14CF2795" w14:textId="77777777" w:rsidTr="00CC2481">
        <w:tc>
          <w:tcPr>
            <w:tcW w:w="704" w:type="dxa"/>
          </w:tcPr>
          <w:p w14:paraId="55BC122A" w14:textId="77777777" w:rsidR="00092069" w:rsidRDefault="00092069" w:rsidP="00CC2481">
            <w:pPr>
              <w:rPr>
                <w:sz w:val="22"/>
                <w:szCs w:val="22"/>
              </w:rPr>
            </w:pPr>
            <w:r>
              <w:rPr>
                <w:sz w:val="22"/>
                <w:szCs w:val="22"/>
              </w:rPr>
              <w:t>6.</w:t>
            </w:r>
          </w:p>
        </w:tc>
        <w:tc>
          <w:tcPr>
            <w:tcW w:w="4178" w:type="dxa"/>
          </w:tcPr>
          <w:p w14:paraId="2B11A8E1" w14:textId="065EFF0E" w:rsidR="00092069" w:rsidRDefault="00E130E6" w:rsidP="00CC2481">
            <w:pPr>
              <w:tabs>
                <w:tab w:val="left" w:pos="708"/>
              </w:tabs>
              <w:overflowPunct/>
              <w:textAlignment w:val="auto"/>
              <w:rPr>
                <w:sz w:val="22"/>
                <w:szCs w:val="22"/>
              </w:rPr>
            </w:pPr>
            <w:r w:rsidRPr="00E130E6">
              <w:rPr>
                <w:sz w:val="22"/>
                <w:szCs w:val="22"/>
              </w:rPr>
              <w:t>At kommunen har kontrollert at beregningen er gjort på en slik måte at samme utgift ikke er tatt med flere ganger.</w:t>
            </w:r>
          </w:p>
        </w:tc>
        <w:tc>
          <w:tcPr>
            <w:tcW w:w="4178" w:type="dxa"/>
          </w:tcPr>
          <w:p w14:paraId="5F888E7C" w14:textId="3A3FD685" w:rsidR="00092069" w:rsidRDefault="00DA503D" w:rsidP="00CC2481">
            <w:pPr>
              <w:rPr>
                <w:sz w:val="22"/>
                <w:szCs w:val="22"/>
              </w:rPr>
            </w:pPr>
            <w:r w:rsidRPr="00DA503D">
              <w:rPr>
                <w:sz w:val="22"/>
                <w:szCs w:val="22"/>
              </w:rPr>
              <w:t>Kommunen har kontrollert at beregningen er gjort på en slik måte at samme utgift ikke er tatt med flere ganger.</w:t>
            </w:r>
          </w:p>
        </w:tc>
      </w:tr>
      <w:tr w:rsidR="00DA503D" w14:paraId="6D9ACCFD" w14:textId="77777777" w:rsidTr="00CC2481">
        <w:tc>
          <w:tcPr>
            <w:tcW w:w="704" w:type="dxa"/>
          </w:tcPr>
          <w:p w14:paraId="0C892E9B" w14:textId="084607C5" w:rsidR="00DA503D" w:rsidRDefault="00B515A0" w:rsidP="00CC2481">
            <w:pPr>
              <w:rPr>
                <w:sz w:val="22"/>
                <w:szCs w:val="22"/>
              </w:rPr>
            </w:pPr>
            <w:r>
              <w:rPr>
                <w:sz w:val="22"/>
                <w:szCs w:val="22"/>
              </w:rPr>
              <w:t>7.</w:t>
            </w:r>
          </w:p>
        </w:tc>
        <w:tc>
          <w:tcPr>
            <w:tcW w:w="4178" w:type="dxa"/>
          </w:tcPr>
          <w:p w14:paraId="05CDABCE" w14:textId="7EC06C63" w:rsidR="00DA503D" w:rsidRPr="00E130E6" w:rsidRDefault="007B7709" w:rsidP="00CC2481">
            <w:pPr>
              <w:tabs>
                <w:tab w:val="left" w:pos="708"/>
              </w:tabs>
              <w:overflowPunct/>
              <w:textAlignment w:val="auto"/>
              <w:rPr>
                <w:sz w:val="22"/>
                <w:szCs w:val="22"/>
              </w:rPr>
            </w:pPr>
            <w:r w:rsidRPr="007B7709">
              <w:rPr>
                <w:sz w:val="22"/>
                <w:szCs w:val="22"/>
              </w:rPr>
              <w:t>At kommunen har dokumentert reell ressursinnsats i antall direkte tjenestetimer i kolonne 6 og at dette logisk samsvarer med den ressursinnsats i kroner som kommunen har innarbeidet i refusjonskravet. Ved en timepris over 600 kroner (jf. kolonne 8) må kommunen sørge for at revisoren får en nærmere, skriftlig forklaring på den høye timesatsen.</w:t>
            </w:r>
          </w:p>
        </w:tc>
        <w:tc>
          <w:tcPr>
            <w:tcW w:w="4178" w:type="dxa"/>
          </w:tcPr>
          <w:p w14:paraId="682C063D" w14:textId="77777777" w:rsidR="00C6142E" w:rsidRPr="00C6142E" w:rsidRDefault="00C6142E" w:rsidP="00C6142E">
            <w:pPr>
              <w:rPr>
                <w:sz w:val="22"/>
                <w:szCs w:val="22"/>
              </w:rPr>
            </w:pPr>
            <w:r w:rsidRPr="00C6142E">
              <w:rPr>
                <w:sz w:val="22"/>
                <w:szCs w:val="22"/>
              </w:rPr>
              <w:t>Kommunen har dokumentert reell ressursinnsats i antall direkte tjenestetimer i kolonne 6. Dette samsvarer logisk med den ressursinnsats i kroner som kommunen har innarbeidet i refusjonskravet.</w:t>
            </w:r>
          </w:p>
          <w:p w14:paraId="3E44B9DB" w14:textId="7BF838BC" w:rsidR="00DA503D" w:rsidRPr="00DA503D" w:rsidRDefault="00C6142E" w:rsidP="00C6142E">
            <w:pPr>
              <w:rPr>
                <w:sz w:val="22"/>
                <w:szCs w:val="22"/>
              </w:rPr>
            </w:pPr>
            <w:r w:rsidRPr="00C6142E">
              <w:rPr>
                <w:sz w:val="22"/>
                <w:szCs w:val="22"/>
              </w:rPr>
              <w:t>For x av de kontrollerte tjenestemottakerne var timepris over 600 kroner. Vi har innhentet nærmere skriftlig forklaring på timesatsen</w:t>
            </w:r>
          </w:p>
        </w:tc>
      </w:tr>
      <w:tr w:rsidR="00C6142E" w14:paraId="07DC9CA3" w14:textId="77777777" w:rsidTr="00CC2481">
        <w:tc>
          <w:tcPr>
            <w:tcW w:w="704" w:type="dxa"/>
          </w:tcPr>
          <w:p w14:paraId="7429A898" w14:textId="2A2C9E38" w:rsidR="00C6142E" w:rsidRDefault="00B515A0" w:rsidP="00CC2481">
            <w:pPr>
              <w:rPr>
                <w:sz w:val="22"/>
                <w:szCs w:val="22"/>
              </w:rPr>
            </w:pPr>
            <w:r>
              <w:rPr>
                <w:sz w:val="22"/>
                <w:szCs w:val="22"/>
              </w:rPr>
              <w:t>8.</w:t>
            </w:r>
          </w:p>
        </w:tc>
        <w:tc>
          <w:tcPr>
            <w:tcW w:w="4178" w:type="dxa"/>
          </w:tcPr>
          <w:p w14:paraId="7D35C5E7" w14:textId="72AA6676" w:rsidR="00C6142E" w:rsidRPr="007B7709" w:rsidRDefault="008B69CE" w:rsidP="00CC2481">
            <w:pPr>
              <w:tabs>
                <w:tab w:val="left" w:pos="708"/>
              </w:tabs>
              <w:overflowPunct/>
              <w:textAlignment w:val="auto"/>
              <w:rPr>
                <w:sz w:val="22"/>
                <w:szCs w:val="22"/>
              </w:rPr>
            </w:pPr>
            <w:r w:rsidRPr="008B69CE">
              <w:rPr>
                <w:sz w:val="22"/>
                <w:szCs w:val="22"/>
              </w:rPr>
              <w:t>At det foreligger bekreftelse/dokumentasjon fra ekstern tjenesteleverandør på ressursinnsats i direkte tjenestetimer og direkte lønnsutgifter i de tilfeller der tjenesten leveres av andre enn kommunen selv.</w:t>
            </w:r>
          </w:p>
        </w:tc>
        <w:tc>
          <w:tcPr>
            <w:tcW w:w="4178" w:type="dxa"/>
          </w:tcPr>
          <w:p w14:paraId="12F62455" w14:textId="6B0440A1" w:rsidR="00C6142E" w:rsidRPr="00C6142E" w:rsidRDefault="0030683F" w:rsidP="00C6142E">
            <w:pPr>
              <w:rPr>
                <w:sz w:val="22"/>
                <w:szCs w:val="22"/>
              </w:rPr>
            </w:pPr>
            <w:r w:rsidRPr="0030683F">
              <w:rPr>
                <w:sz w:val="22"/>
                <w:szCs w:val="22"/>
              </w:rPr>
              <w:t>Det foreligger bekreftelse/dokumentasjon fra ekstern tjenesteleverandør på ressursinnsats i direkte tjenestetimer og direkte lønnsutgifter i de tilfeller der tjenesten leveres av andre enn kommunen selv.</w:t>
            </w:r>
          </w:p>
        </w:tc>
      </w:tr>
      <w:tr w:rsidR="0030683F" w14:paraId="3D3911B0" w14:textId="77777777" w:rsidTr="00CC2481">
        <w:tc>
          <w:tcPr>
            <w:tcW w:w="704" w:type="dxa"/>
          </w:tcPr>
          <w:p w14:paraId="0FF577D8" w14:textId="079F4868" w:rsidR="0030683F" w:rsidRDefault="00B515A0" w:rsidP="00CC2481">
            <w:pPr>
              <w:rPr>
                <w:sz w:val="22"/>
                <w:szCs w:val="22"/>
              </w:rPr>
            </w:pPr>
            <w:r>
              <w:rPr>
                <w:sz w:val="22"/>
                <w:szCs w:val="22"/>
              </w:rPr>
              <w:t>9.</w:t>
            </w:r>
          </w:p>
        </w:tc>
        <w:tc>
          <w:tcPr>
            <w:tcW w:w="4178" w:type="dxa"/>
          </w:tcPr>
          <w:p w14:paraId="570360F3" w14:textId="5D6C4894" w:rsidR="0030683F" w:rsidRPr="008B69CE" w:rsidRDefault="00720E88" w:rsidP="00CC2481">
            <w:pPr>
              <w:tabs>
                <w:tab w:val="left" w:pos="708"/>
              </w:tabs>
              <w:overflowPunct/>
              <w:textAlignment w:val="auto"/>
              <w:rPr>
                <w:sz w:val="22"/>
                <w:szCs w:val="22"/>
              </w:rPr>
            </w:pPr>
            <w:r w:rsidRPr="00720E88">
              <w:rPr>
                <w:sz w:val="22"/>
                <w:szCs w:val="22"/>
              </w:rPr>
              <w:t>At tjenestemottakere med psykisk utviklingshemming er valgt riktig i kolonne 3 i innrapporteringsskjemaet.</w:t>
            </w:r>
          </w:p>
        </w:tc>
        <w:tc>
          <w:tcPr>
            <w:tcW w:w="4178" w:type="dxa"/>
          </w:tcPr>
          <w:p w14:paraId="37AB2F0F" w14:textId="5BAE9A5B" w:rsidR="0030683F" w:rsidRPr="0030683F" w:rsidRDefault="00B56AB5" w:rsidP="00C6142E">
            <w:pPr>
              <w:rPr>
                <w:sz w:val="22"/>
                <w:szCs w:val="22"/>
              </w:rPr>
            </w:pPr>
            <w:r w:rsidRPr="00B56AB5">
              <w:rPr>
                <w:sz w:val="22"/>
                <w:szCs w:val="22"/>
              </w:rPr>
              <w:t>Tjenestemottakere med psykisk utviklingshemming er valgt riktig i kolonne 3 i innrapporteringsskjemaet.</w:t>
            </w:r>
          </w:p>
        </w:tc>
      </w:tr>
      <w:tr w:rsidR="00B56AB5" w14:paraId="6470C09E" w14:textId="77777777" w:rsidTr="00CC2481">
        <w:tc>
          <w:tcPr>
            <w:tcW w:w="704" w:type="dxa"/>
          </w:tcPr>
          <w:p w14:paraId="7B658B90" w14:textId="0C9A4483" w:rsidR="00B56AB5" w:rsidRDefault="00B515A0" w:rsidP="00CC2481">
            <w:pPr>
              <w:rPr>
                <w:sz w:val="22"/>
                <w:szCs w:val="22"/>
              </w:rPr>
            </w:pPr>
            <w:r>
              <w:rPr>
                <w:sz w:val="22"/>
                <w:szCs w:val="22"/>
              </w:rPr>
              <w:t>10.</w:t>
            </w:r>
          </w:p>
        </w:tc>
        <w:tc>
          <w:tcPr>
            <w:tcW w:w="4178" w:type="dxa"/>
          </w:tcPr>
          <w:p w14:paraId="01A81970" w14:textId="60164CBF" w:rsidR="00B56AB5" w:rsidRPr="00720E88" w:rsidRDefault="00646FBF" w:rsidP="00CC2481">
            <w:pPr>
              <w:tabs>
                <w:tab w:val="left" w:pos="708"/>
              </w:tabs>
              <w:overflowPunct/>
              <w:textAlignment w:val="auto"/>
              <w:rPr>
                <w:sz w:val="22"/>
                <w:szCs w:val="22"/>
              </w:rPr>
            </w:pPr>
            <w:r w:rsidRPr="00646FBF">
              <w:rPr>
                <w:sz w:val="22"/>
                <w:szCs w:val="22"/>
              </w:rPr>
              <w:t>At eventuelle øremerkede statstilskudd og egenbetaling fra tjenestemottakeren er ført opp i kolonne 4 og 5 i rapporteringsskjemaet.</w:t>
            </w:r>
          </w:p>
        </w:tc>
        <w:tc>
          <w:tcPr>
            <w:tcW w:w="4178" w:type="dxa"/>
          </w:tcPr>
          <w:p w14:paraId="28E4968F" w14:textId="6F305A8F" w:rsidR="00B56AB5" w:rsidRPr="00B56AB5" w:rsidRDefault="00FD6A6E" w:rsidP="00C6142E">
            <w:pPr>
              <w:rPr>
                <w:sz w:val="22"/>
                <w:szCs w:val="22"/>
              </w:rPr>
            </w:pPr>
            <w:r w:rsidRPr="00FD6A6E">
              <w:rPr>
                <w:sz w:val="22"/>
                <w:szCs w:val="22"/>
              </w:rPr>
              <w:t>Eventuelle øremerkede statstilskudd og egenbetaling fra tjenestemottakeren er ført opp i kolonne 4 og 5 i rapporteringsskjemaet.</w:t>
            </w:r>
          </w:p>
        </w:tc>
      </w:tr>
      <w:tr w:rsidR="00FD6A6E" w14:paraId="33A8A3A0" w14:textId="77777777" w:rsidTr="00CC2481">
        <w:tc>
          <w:tcPr>
            <w:tcW w:w="704" w:type="dxa"/>
          </w:tcPr>
          <w:p w14:paraId="7E57AE4B" w14:textId="3B577E09" w:rsidR="00FD6A6E" w:rsidRDefault="00B515A0" w:rsidP="00CC2481">
            <w:pPr>
              <w:rPr>
                <w:sz w:val="22"/>
                <w:szCs w:val="22"/>
              </w:rPr>
            </w:pPr>
            <w:r>
              <w:rPr>
                <w:sz w:val="22"/>
                <w:szCs w:val="22"/>
              </w:rPr>
              <w:t>11.</w:t>
            </w:r>
          </w:p>
        </w:tc>
        <w:tc>
          <w:tcPr>
            <w:tcW w:w="4178" w:type="dxa"/>
          </w:tcPr>
          <w:p w14:paraId="04C6789F" w14:textId="3E92E902" w:rsidR="00FD6A6E" w:rsidRPr="00646FBF" w:rsidRDefault="00992235" w:rsidP="00992235">
            <w:pPr>
              <w:tabs>
                <w:tab w:val="left" w:pos="708"/>
              </w:tabs>
              <w:overflowPunct/>
              <w:textAlignment w:val="auto"/>
              <w:rPr>
                <w:sz w:val="22"/>
                <w:szCs w:val="22"/>
              </w:rPr>
            </w:pPr>
            <w:r w:rsidRPr="00992235">
              <w:rPr>
                <w:sz w:val="22"/>
                <w:szCs w:val="22"/>
              </w:rPr>
              <w:t>At kommunen, ved bruk av premiefond, har trukket andelen som er knyttet til ansatte som yter ressurskrevende tjenester.</w:t>
            </w:r>
          </w:p>
        </w:tc>
        <w:tc>
          <w:tcPr>
            <w:tcW w:w="4178" w:type="dxa"/>
          </w:tcPr>
          <w:p w14:paraId="4D0E2B86" w14:textId="15F0DF5C" w:rsidR="00FD6A6E" w:rsidRPr="00FD6A6E" w:rsidRDefault="004C5596" w:rsidP="00C6142E">
            <w:pPr>
              <w:rPr>
                <w:sz w:val="22"/>
                <w:szCs w:val="22"/>
              </w:rPr>
            </w:pPr>
            <w:r w:rsidRPr="004C5596">
              <w:rPr>
                <w:sz w:val="22"/>
                <w:szCs w:val="22"/>
              </w:rPr>
              <w:t>Ved bruk av premiefond, er andelen som er knyttet til ansatte som yter ressurskrevende tjenester trukket ut.</w:t>
            </w:r>
          </w:p>
        </w:tc>
      </w:tr>
      <w:tr w:rsidR="004C5596" w14:paraId="23F84594" w14:textId="77777777" w:rsidTr="00CC2481">
        <w:tc>
          <w:tcPr>
            <w:tcW w:w="704" w:type="dxa"/>
          </w:tcPr>
          <w:p w14:paraId="7C366B17" w14:textId="699F0FDF" w:rsidR="004C5596" w:rsidRDefault="00B515A0" w:rsidP="00CC2481">
            <w:pPr>
              <w:rPr>
                <w:sz w:val="22"/>
                <w:szCs w:val="22"/>
              </w:rPr>
            </w:pPr>
            <w:r>
              <w:rPr>
                <w:sz w:val="22"/>
                <w:szCs w:val="22"/>
              </w:rPr>
              <w:t>12.</w:t>
            </w:r>
          </w:p>
        </w:tc>
        <w:tc>
          <w:tcPr>
            <w:tcW w:w="4178" w:type="dxa"/>
          </w:tcPr>
          <w:p w14:paraId="4EB74378" w14:textId="56F57A44" w:rsidR="004C5596" w:rsidRPr="00992235" w:rsidRDefault="00EB6779" w:rsidP="00992235">
            <w:pPr>
              <w:tabs>
                <w:tab w:val="left" w:pos="708"/>
              </w:tabs>
              <w:overflowPunct/>
              <w:textAlignment w:val="auto"/>
              <w:rPr>
                <w:sz w:val="22"/>
                <w:szCs w:val="22"/>
              </w:rPr>
            </w:pPr>
            <w:r w:rsidRPr="00EB6779">
              <w:rPr>
                <w:sz w:val="22"/>
                <w:szCs w:val="22"/>
              </w:rPr>
              <w:t xml:space="preserve">At eventuelle direkte lønnsutgifter for ledsager ved opphold av en mottaker i </w:t>
            </w:r>
            <w:r w:rsidRPr="00EB6779">
              <w:rPr>
                <w:sz w:val="22"/>
                <w:szCs w:val="22"/>
              </w:rPr>
              <w:lastRenderedPageBreak/>
              <w:t>helseinstitusjoner/sykehus ikke er medtatt i refusjonsgrunnlaget.</w:t>
            </w:r>
          </w:p>
        </w:tc>
        <w:tc>
          <w:tcPr>
            <w:tcW w:w="4178" w:type="dxa"/>
          </w:tcPr>
          <w:p w14:paraId="67A44502" w14:textId="58CD6463" w:rsidR="004C5596" w:rsidRPr="004C5596" w:rsidRDefault="00B515A0" w:rsidP="00C6142E">
            <w:pPr>
              <w:rPr>
                <w:sz w:val="22"/>
                <w:szCs w:val="22"/>
              </w:rPr>
            </w:pPr>
            <w:r w:rsidRPr="00B515A0">
              <w:rPr>
                <w:sz w:val="22"/>
                <w:szCs w:val="22"/>
              </w:rPr>
              <w:lastRenderedPageBreak/>
              <w:t xml:space="preserve">Direkte lønnsutgifter for ledsager ved opphold av en mottaker i </w:t>
            </w:r>
            <w:r w:rsidRPr="00B515A0">
              <w:rPr>
                <w:sz w:val="22"/>
                <w:szCs w:val="22"/>
              </w:rPr>
              <w:lastRenderedPageBreak/>
              <w:t>helseinstitusjoner/sykehus ikke er medtatt i refusjonsgrunnlaget.</w:t>
            </w:r>
          </w:p>
        </w:tc>
      </w:tr>
    </w:tbl>
    <w:p w14:paraId="4208DDB4" w14:textId="77777777" w:rsidR="00D93C5C" w:rsidRDefault="00D93C5C" w:rsidP="009C364B">
      <w:pPr>
        <w:rPr>
          <w:sz w:val="22"/>
          <w:szCs w:val="22"/>
        </w:rPr>
      </w:pPr>
    </w:p>
    <w:p w14:paraId="692E16AF" w14:textId="77777777" w:rsidR="00D93C5C" w:rsidRDefault="00D93C5C" w:rsidP="009C364B">
      <w:pPr>
        <w:rPr>
          <w:sz w:val="22"/>
          <w:szCs w:val="22"/>
        </w:rPr>
      </w:pPr>
    </w:p>
    <w:p w14:paraId="28291EAD" w14:textId="77777777" w:rsidR="006B33A6" w:rsidRPr="008F5EE1" w:rsidRDefault="006B33A6" w:rsidP="009C364B">
      <w:pPr>
        <w:rPr>
          <w:sz w:val="22"/>
          <w:szCs w:val="22"/>
        </w:rPr>
      </w:pPr>
      <w:r w:rsidRPr="008F5EE1">
        <w:rPr>
          <w:sz w:val="22"/>
          <w:szCs w:val="22"/>
        </w:rPr>
        <w:t>(Sted og dato)</w:t>
      </w:r>
    </w:p>
    <w:p w14:paraId="4C8AAA4A" w14:textId="77777777" w:rsidR="006B33A6" w:rsidRPr="008F5EE1" w:rsidRDefault="006B33A6" w:rsidP="009C364B">
      <w:pPr>
        <w:pStyle w:val="BodyTextIndent31"/>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0"/>
        <w:rPr>
          <w:szCs w:val="22"/>
        </w:rPr>
      </w:pPr>
      <w:r w:rsidRPr="008F5EE1">
        <w:rPr>
          <w:szCs w:val="22"/>
        </w:rPr>
        <w:t>(Revisors underskrift og tittel)</w:t>
      </w:r>
    </w:p>
    <w:p w14:paraId="7EB3B1BF" w14:textId="77777777" w:rsidR="00D5340B" w:rsidRPr="008F5EE1" w:rsidRDefault="00D5340B">
      <w:pPr>
        <w:rPr>
          <w:sz w:val="22"/>
          <w:szCs w:val="22"/>
        </w:rPr>
      </w:pPr>
    </w:p>
    <w:p w14:paraId="4EB6D68F" w14:textId="6DE561ED" w:rsidR="006C5BB7" w:rsidRPr="003B6B70" w:rsidRDefault="006C5BB7" w:rsidP="00C444E9">
      <w:pPr>
        <w:pStyle w:val="Overskrift2"/>
      </w:pPr>
      <w:r>
        <w:br w:type="page"/>
      </w:r>
      <w:bookmarkStart w:id="221" w:name="_Toc64977206"/>
      <w:bookmarkStart w:id="222" w:name="_Toc96678856"/>
      <w:r w:rsidR="00D710DC">
        <w:lastRenderedPageBreak/>
        <w:t>Merverdiavgiftskompensasjon for frivillige organisasjoner</w:t>
      </w:r>
      <w:bookmarkEnd w:id="221"/>
      <w:bookmarkEnd w:id="222"/>
    </w:p>
    <w:p w14:paraId="5752149F" w14:textId="77777777" w:rsidR="006C5BB7" w:rsidRPr="003B6B70" w:rsidRDefault="006C5BB7" w:rsidP="006C5BB7"/>
    <w:p w14:paraId="02EE0E74" w14:textId="77777777" w:rsidR="00275F37" w:rsidRDefault="00D710DC" w:rsidP="00D710DC">
      <w:pPr>
        <w:rPr>
          <w:sz w:val="22"/>
        </w:rPr>
      </w:pPr>
      <w:r>
        <w:rPr>
          <w:sz w:val="22"/>
        </w:rPr>
        <w:t xml:space="preserve">Ordningen med merverdiavgiftskompensasjon for frivillige organisasjoner, administreres av Lotteri- og stiftelsestilsynet. </w:t>
      </w:r>
    </w:p>
    <w:p w14:paraId="01AD20D5" w14:textId="77777777" w:rsidR="00275F37" w:rsidRDefault="00275F37" w:rsidP="00D710DC">
      <w:pPr>
        <w:rPr>
          <w:sz w:val="22"/>
        </w:rPr>
      </w:pPr>
    </w:p>
    <w:p w14:paraId="69D130B1" w14:textId="6790FA6D" w:rsidR="00D710DC" w:rsidRDefault="00D20073" w:rsidP="00D710DC">
      <w:pPr>
        <w:rPr>
          <w:sz w:val="22"/>
        </w:rPr>
      </w:pPr>
      <w:hyperlink r:id="rId13" w:history="1">
        <w:r w:rsidR="00A230A3">
          <w:rPr>
            <w:rStyle w:val="Hyperkobling"/>
            <w:sz w:val="22"/>
          </w:rPr>
          <w:t>F</w:t>
        </w:r>
        <w:r w:rsidR="00D710DC" w:rsidRPr="00275F37">
          <w:rPr>
            <w:rStyle w:val="Hyperkobling"/>
            <w:sz w:val="22"/>
          </w:rPr>
          <w:t>orskrift om merverdiavgiftskompensasjon for frivillige organisasjoner</w:t>
        </w:r>
      </w:hyperlink>
      <w:r w:rsidR="00D710DC">
        <w:rPr>
          <w:sz w:val="22"/>
        </w:rPr>
        <w:t xml:space="preserve"> stiller krav til revisorattestasjon av rapportering fra søker</w:t>
      </w:r>
      <w:r w:rsidR="00275F37">
        <w:rPr>
          <w:sz w:val="22"/>
        </w:rPr>
        <w:t>e, underledd og aksjeselskaper som har minst 5 mill. kroner i totale driftskostnader på to år</w:t>
      </w:r>
      <w:r w:rsidR="00D710DC">
        <w:rPr>
          <w:sz w:val="22"/>
        </w:rPr>
        <w:t xml:space="preserve">. Revisors uttalelse skal være basert på ISRS 4400 – Avtalte kontrollhandlinger. </w:t>
      </w:r>
    </w:p>
    <w:p w14:paraId="1945F8AD" w14:textId="77777777" w:rsidR="00D710DC" w:rsidRDefault="00D710DC" w:rsidP="00D710DC">
      <w:pPr>
        <w:rPr>
          <w:sz w:val="22"/>
        </w:rPr>
      </w:pPr>
    </w:p>
    <w:p w14:paraId="2C61B2C8" w14:textId="77777777" w:rsidR="00D710DC" w:rsidRDefault="00D710DC" w:rsidP="00D710DC">
      <w:pPr>
        <w:rPr>
          <w:sz w:val="22"/>
        </w:rPr>
      </w:pPr>
      <w:r>
        <w:rPr>
          <w:sz w:val="22"/>
        </w:rPr>
        <w:t xml:space="preserve">Nærmere opplysninger om ordningen, samt krav til revisor og utforming av revisoruttalelsen, finnes under stikkord momskompensasjon på </w:t>
      </w:r>
      <w:hyperlink r:id="rId14" w:history="1">
        <w:r>
          <w:rPr>
            <w:rStyle w:val="Hyperkobling"/>
            <w:sz w:val="22"/>
          </w:rPr>
          <w:t>www.lottstift.no</w:t>
        </w:r>
      </w:hyperlink>
      <w:r>
        <w:rPr>
          <w:sz w:val="22"/>
        </w:rPr>
        <w:t xml:space="preserve">. </w:t>
      </w:r>
    </w:p>
    <w:p w14:paraId="3B146365" w14:textId="77777777" w:rsidR="006C5BB7" w:rsidRDefault="006C5BB7" w:rsidP="006C5BB7">
      <w:pPr>
        <w:pStyle w:val="level2"/>
        <w:widowControl w:val="0"/>
        <w:spacing w:before="120" w:after="0" w:line="280" w:lineRule="exact"/>
        <w:ind w:left="0" w:firstLine="0"/>
        <w:rPr>
          <w:spacing w:val="-1"/>
          <w:sz w:val="22"/>
          <w:szCs w:val="22"/>
          <w:lang w:val="nb-NO" w:bidi="ar-SA"/>
        </w:rPr>
      </w:pPr>
    </w:p>
    <w:p w14:paraId="1835F123" w14:textId="13EAB923" w:rsidR="00F82454" w:rsidRPr="003B6B70" w:rsidRDefault="00F82454" w:rsidP="00C444E9">
      <w:pPr>
        <w:pStyle w:val="Overskrift2"/>
      </w:pPr>
      <w:r>
        <w:br w:type="page"/>
      </w:r>
      <w:bookmarkStart w:id="223" w:name="_Toc64977207"/>
      <w:bookmarkStart w:id="224" w:name="_Toc96678857"/>
      <w:r w:rsidR="004063DA">
        <w:lastRenderedPageBreak/>
        <w:t>Tilskudd til ikke-kommunale barnehager</w:t>
      </w:r>
      <w:r w:rsidR="004063DA">
        <w:rPr>
          <w:rStyle w:val="Fotnotereferanse"/>
        </w:rPr>
        <w:footnoteReference w:id="19"/>
      </w:r>
      <w:bookmarkEnd w:id="223"/>
      <w:bookmarkEnd w:id="224"/>
    </w:p>
    <w:p w14:paraId="68707E37" w14:textId="77777777" w:rsidR="00F82454" w:rsidRPr="003B6B70" w:rsidRDefault="00F82454" w:rsidP="00C873E9"/>
    <w:p w14:paraId="3EA6EE27" w14:textId="77777777" w:rsidR="004063DA" w:rsidRDefault="004063DA" w:rsidP="004063DA">
      <w:pPr>
        <w:pStyle w:val="Indeks1"/>
        <w:spacing w:before="0" w:after="0" w:line="240" w:lineRule="auto"/>
        <w:jc w:val="left"/>
        <w:rPr>
          <w:sz w:val="22"/>
        </w:rPr>
      </w:pPr>
      <w:r>
        <w:rPr>
          <w:sz w:val="22"/>
        </w:rPr>
        <w:t xml:space="preserve">Til ABC kommune </w:t>
      </w:r>
    </w:p>
    <w:p w14:paraId="250B36C5" w14:textId="77777777" w:rsidR="004063DA" w:rsidRDefault="004063DA" w:rsidP="004063DA">
      <w:pPr>
        <w:rPr>
          <w:sz w:val="22"/>
        </w:rPr>
      </w:pPr>
    </w:p>
    <w:p w14:paraId="3A40ECEC" w14:textId="77777777" w:rsidR="004063DA" w:rsidRDefault="004063DA" w:rsidP="004063DA">
      <w:pPr>
        <w:pStyle w:val="Teknisk4"/>
        <w:tabs>
          <w:tab w:val="left" w:pos="708"/>
        </w:tabs>
        <w:suppressAutoHyphens w:val="0"/>
        <w:overflowPunct/>
        <w:autoSpaceDE/>
        <w:adjustRightInd/>
        <w:rPr>
          <w:rFonts w:ascii="Times New Roman" w:hAnsi="Times New Roman"/>
          <w:sz w:val="22"/>
          <w:lang w:val="nb-NO"/>
        </w:rPr>
      </w:pPr>
      <w:r>
        <w:rPr>
          <w:rFonts w:ascii="Times New Roman" w:hAnsi="Times New Roman"/>
          <w:sz w:val="22"/>
          <w:lang w:val="nb-NO"/>
        </w:rPr>
        <w:t xml:space="preserve">RAPPORT OM RESULTAT AV KONTROLLHANDLINGER </w:t>
      </w:r>
      <w:proofErr w:type="gramStart"/>
      <w:r>
        <w:rPr>
          <w:rFonts w:ascii="Times New Roman" w:hAnsi="Times New Roman"/>
          <w:sz w:val="22"/>
          <w:lang w:val="nb-NO"/>
        </w:rPr>
        <w:t>VEDRØRENDE</w:t>
      </w:r>
      <w:proofErr w:type="gramEnd"/>
      <w:r>
        <w:rPr>
          <w:rFonts w:ascii="Times New Roman" w:hAnsi="Times New Roman"/>
          <w:sz w:val="22"/>
          <w:lang w:val="nb-NO"/>
        </w:rPr>
        <w:t xml:space="preserve"> BEREGNING AV TILSKUDD TIL IKKE-KOMMUNALE BARNEHAGER I 20X1 – ABC KOMMUNE </w:t>
      </w:r>
    </w:p>
    <w:p w14:paraId="67CDECE7" w14:textId="77777777" w:rsidR="004063DA" w:rsidRDefault="004063DA" w:rsidP="004063DA">
      <w:pPr>
        <w:rPr>
          <w:sz w:val="22"/>
        </w:rPr>
      </w:pPr>
    </w:p>
    <w:p w14:paraId="484C6D79" w14:textId="3C5A2772" w:rsidR="00F00D21" w:rsidRPr="00E453A4" w:rsidRDefault="00F00D21" w:rsidP="00F00D21">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37109A57" w14:textId="5A645558" w:rsidR="00F00D21" w:rsidRDefault="00F00D21" w:rsidP="00F00D21">
      <w:pPr>
        <w:rPr>
          <w:sz w:val="22"/>
          <w:szCs w:val="22"/>
        </w:rPr>
      </w:pPr>
      <w:r w:rsidRPr="00E453A4">
        <w:rPr>
          <w:sz w:val="22"/>
          <w:szCs w:val="22"/>
        </w:rPr>
        <w:t xml:space="preserve">Vår rapport har utelukkende som formål å bistå </w:t>
      </w:r>
      <w:r w:rsidR="00401B2D">
        <w:rPr>
          <w:sz w:val="22"/>
          <w:szCs w:val="22"/>
        </w:rPr>
        <w:t xml:space="preserve">de </w:t>
      </w:r>
      <w:proofErr w:type="gramStart"/>
      <w:r w:rsidR="004B25C9">
        <w:rPr>
          <w:sz w:val="22"/>
          <w:szCs w:val="22"/>
        </w:rPr>
        <w:t>ABC kommune</w:t>
      </w:r>
      <w:proofErr w:type="gramEnd"/>
      <w:r w:rsidR="004B25C9">
        <w:rPr>
          <w:sz w:val="22"/>
          <w:szCs w:val="22"/>
        </w:rPr>
        <w:t xml:space="preserve"> og de </w:t>
      </w:r>
      <w:r w:rsidR="00171450">
        <w:rPr>
          <w:sz w:val="22"/>
          <w:szCs w:val="22"/>
        </w:rPr>
        <w:t>ikke-kommunale</w:t>
      </w:r>
      <w:r w:rsidR="00401B2D">
        <w:rPr>
          <w:sz w:val="22"/>
          <w:szCs w:val="22"/>
        </w:rPr>
        <w:t xml:space="preserve"> barnehagene </w:t>
      </w:r>
      <w:r w:rsidR="00171450">
        <w:rPr>
          <w:sz w:val="22"/>
          <w:szCs w:val="22"/>
        </w:rPr>
        <w:t xml:space="preserve">i ABC </w:t>
      </w:r>
      <w:r w:rsidR="004B25C9">
        <w:rPr>
          <w:sz w:val="22"/>
          <w:szCs w:val="22"/>
        </w:rPr>
        <w:t>kommune</w:t>
      </w:r>
      <w:r w:rsidR="00401B2D">
        <w:rPr>
          <w:sz w:val="22"/>
          <w:szCs w:val="22"/>
        </w:rPr>
        <w:t xml:space="preserve"> </w:t>
      </w:r>
      <w:r w:rsidRPr="00E453A4">
        <w:rPr>
          <w:sz w:val="22"/>
          <w:szCs w:val="22"/>
        </w:rPr>
        <w:t xml:space="preserve">i </w:t>
      </w:r>
      <w:r w:rsidRPr="00CA282E">
        <w:rPr>
          <w:szCs w:val="22"/>
        </w:rPr>
        <w:t xml:space="preserve">vurderingen av </w:t>
      </w:r>
      <w:r w:rsidRPr="00FF1B9E">
        <w:rPr>
          <w:szCs w:val="22"/>
        </w:rPr>
        <w:t xml:space="preserve">riktigheten av </w:t>
      </w:r>
      <w:r w:rsidR="00171450">
        <w:rPr>
          <w:szCs w:val="22"/>
        </w:rPr>
        <w:t>beregningen av tilskudd til ikke-kommunale barnehager</w:t>
      </w:r>
      <w:r w:rsidRPr="00E453A4">
        <w:rPr>
          <w:sz w:val="22"/>
          <w:szCs w:val="22"/>
        </w:rPr>
        <w:t xml:space="preserve">, og skal følgelig ikke brukes til noe annet formål. </w:t>
      </w:r>
      <w:r w:rsidR="00073A1F" w:rsidRPr="007A42C4">
        <w:rPr>
          <w:sz w:val="22"/>
          <w:szCs w:val="22"/>
        </w:rPr>
        <w:t xml:space="preserve">Denne rapporten er utelukkende ment for </w:t>
      </w:r>
      <w:r w:rsidR="00073A1F">
        <w:rPr>
          <w:sz w:val="22"/>
          <w:szCs w:val="22"/>
        </w:rPr>
        <w:t>de ikke-kommunale barnehagene i ABC kommune</w:t>
      </w:r>
      <w:r w:rsidR="00073A1F" w:rsidRPr="007A42C4">
        <w:rPr>
          <w:sz w:val="22"/>
          <w:szCs w:val="22"/>
        </w:rPr>
        <w:t xml:space="preserve"> og</w:t>
      </w:r>
      <w:r w:rsidR="00073A1F">
        <w:rPr>
          <w:sz w:val="22"/>
          <w:szCs w:val="22"/>
        </w:rPr>
        <w:t xml:space="preserve"> ABC kommune</w:t>
      </w:r>
      <w:r w:rsidR="00073A1F" w:rsidRPr="007A42C4">
        <w:rPr>
          <w:sz w:val="22"/>
          <w:szCs w:val="22"/>
        </w:rPr>
        <w:t>, og skal ikke brukes av andre parter.</w:t>
      </w:r>
    </w:p>
    <w:p w14:paraId="12FDDE37" w14:textId="77777777" w:rsidR="00F00D21" w:rsidRPr="00E453A4" w:rsidRDefault="00F00D21" w:rsidP="00F00D21">
      <w:pPr>
        <w:rPr>
          <w:sz w:val="22"/>
          <w:szCs w:val="22"/>
        </w:rPr>
      </w:pPr>
    </w:p>
    <w:p w14:paraId="304298F5" w14:textId="68AA47D3" w:rsidR="00F00D21" w:rsidRPr="00BC7351" w:rsidRDefault="003C1291" w:rsidP="00F00D21">
      <w:pPr>
        <w:rPr>
          <w:b/>
          <w:bCs/>
          <w:sz w:val="22"/>
          <w:szCs w:val="22"/>
        </w:rPr>
      </w:pPr>
      <w:r>
        <w:rPr>
          <w:b/>
          <w:bCs/>
          <w:sz w:val="22"/>
          <w:szCs w:val="22"/>
        </w:rPr>
        <w:t>Oppdragsgivers</w:t>
      </w:r>
      <w:r w:rsidRPr="00BC7351">
        <w:rPr>
          <w:b/>
          <w:bCs/>
          <w:sz w:val="22"/>
          <w:szCs w:val="22"/>
        </w:rPr>
        <w:t xml:space="preserve"> </w:t>
      </w:r>
      <w:r w:rsidR="00F00D21" w:rsidRPr="00BC7351">
        <w:rPr>
          <w:b/>
          <w:bCs/>
          <w:sz w:val="22"/>
          <w:szCs w:val="22"/>
        </w:rPr>
        <w:t xml:space="preserve">og den ansvarlige parts ansvar </w:t>
      </w:r>
    </w:p>
    <w:p w14:paraId="05F2B298" w14:textId="6798C977" w:rsidR="00F00D21" w:rsidRDefault="00A74D38" w:rsidP="00F00D21">
      <w:r>
        <w:rPr>
          <w:sz w:val="22"/>
          <w:szCs w:val="22"/>
        </w:rPr>
        <w:t xml:space="preserve">ABC kommune </w:t>
      </w:r>
      <w:r w:rsidR="00F00D21" w:rsidRPr="001F6C38">
        <w:rPr>
          <w:sz w:val="22"/>
          <w:szCs w:val="22"/>
        </w:rPr>
        <w:t xml:space="preserve">har </w:t>
      </w:r>
      <w:r>
        <w:rPr>
          <w:sz w:val="22"/>
          <w:szCs w:val="22"/>
        </w:rPr>
        <w:t>bekreftet at</w:t>
      </w:r>
      <w:r w:rsidR="00F00D21" w:rsidRPr="001F6C38">
        <w:rPr>
          <w:sz w:val="22"/>
          <w:szCs w:val="22"/>
        </w:rPr>
        <w:t xml:space="preserve"> de avtalte kontrollhandlingene er hensiktsmessige for formålet med oppdraget</w:t>
      </w:r>
      <w:r w:rsidR="00732B23">
        <w:rPr>
          <w:sz w:val="22"/>
          <w:szCs w:val="22"/>
        </w:rPr>
        <w:t>, med utgangspunkt i veileder for beregning av tilskudd til private barnehager</w:t>
      </w:r>
      <w:r w:rsidR="00F00D21" w:rsidRPr="001F6C38">
        <w:rPr>
          <w:sz w:val="22"/>
          <w:szCs w:val="22"/>
        </w:rPr>
        <w:t>.</w:t>
      </w:r>
    </w:p>
    <w:p w14:paraId="4ABA1E8D" w14:textId="77777777" w:rsidR="00F00D21" w:rsidRDefault="00F00D21" w:rsidP="00F00D21"/>
    <w:p w14:paraId="6132DCF0" w14:textId="4C54278B" w:rsidR="00F00D21" w:rsidRPr="00E453A4" w:rsidRDefault="00F00D21" w:rsidP="00F00D21">
      <w:pPr>
        <w:rPr>
          <w:sz w:val="22"/>
          <w:szCs w:val="22"/>
        </w:rPr>
      </w:pPr>
      <w:r>
        <w:rPr>
          <w:sz w:val="22"/>
          <w:szCs w:val="22"/>
        </w:rPr>
        <w:t>ABC kommune</w:t>
      </w:r>
      <w:r w:rsidR="00A27D59">
        <w:rPr>
          <w:sz w:val="22"/>
          <w:szCs w:val="22"/>
        </w:rPr>
        <w:t xml:space="preserve"> </w:t>
      </w:r>
      <w:r w:rsidR="005C0376">
        <w:rPr>
          <w:sz w:val="22"/>
          <w:szCs w:val="22"/>
        </w:rPr>
        <w:t>(</w:t>
      </w:r>
      <w:r w:rsidR="00A27D59">
        <w:rPr>
          <w:sz w:val="22"/>
          <w:szCs w:val="22"/>
        </w:rPr>
        <w:t>som også er den ansvarlige part</w:t>
      </w:r>
      <w:r w:rsidR="005C0376">
        <w:rPr>
          <w:sz w:val="22"/>
          <w:szCs w:val="22"/>
        </w:rPr>
        <w:t>)</w:t>
      </w:r>
      <w:r>
        <w:rPr>
          <w:sz w:val="22"/>
          <w:szCs w:val="22"/>
        </w:rPr>
        <w:t xml:space="preserve"> </w:t>
      </w:r>
      <w:r w:rsidRPr="00E453A4">
        <w:rPr>
          <w:sz w:val="22"/>
          <w:szCs w:val="22"/>
        </w:rPr>
        <w:t xml:space="preserve">er ansvarlig for </w:t>
      </w:r>
      <w:r w:rsidR="00763BD4">
        <w:rPr>
          <w:sz w:val="22"/>
          <w:szCs w:val="22"/>
        </w:rPr>
        <w:t>tilskuddsberegningen</w:t>
      </w:r>
      <w:r w:rsidRPr="00E453A4">
        <w:rPr>
          <w:sz w:val="22"/>
          <w:szCs w:val="22"/>
        </w:rPr>
        <w:t xml:space="preserve"> som de avtalte kontrollhandlingene er utført på. </w:t>
      </w:r>
    </w:p>
    <w:p w14:paraId="7752DB98" w14:textId="77777777" w:rsidR="00F00D21" w:rsidRDefault="00F00D21" w:rsidP="00F00D21">
      <w:pPr>
        <w:rPr>
          <w:sz w:val="22"/>
          <w:szCs w:val="22"/>
        </w:rPr>
      </w:pPr>
    </w:p>
    <w:p w14:paraId="40BF5273" w14:textId="77777777" w:rsidR="00F00D21" w:rsidRPr="00E93630" w:rsidRDefault="00F00D21" w:rsidP="00F00D21">
      <w:pPr>
        <w:rPr>
          <w:b/>
          <w:bCs/>
          <w:sz w:val="22"/>
          <w:szCs w:val="22"/>
        </w:rPr>
      </w:pPr>
      <w:r w:rsidRPr="00E93630">
        <w:rPr>
          <w:b/>
          <w:bCs/>
          <w:sz w:val="22"/>
          <w:szCs w:val="22"/>
        </w:rPr>
        <w:t xml:space="preserve">Praktiserende revisors ansvar </w:t>
      </w:r>
    </w:p>
    <w:p w14:paraId="06CAE5EA" w14:textId="6BC3A023" w:rsidR="00F00D21" w:rsidRDefault="00F00D21" w:rsidP="00F00D21">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DA087E">
        <w:rPr>
          <w:sz w:val="22"/>
          <w:szCs w:val="22"/>
        </w:rPr>
        <w:t>ABC kommune</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30E2F735" w14:textId="77777777" w:rsidR="00F00D21" w:rsidRPr="00E453A4" w:rsidRDefault="00F00D21" w:rsidP="00F00D21">
      <w:pPr>
        <w:rPr>
          <w:sz w:val="22"/>
          <w:szCs w:val="22"/>
        </w:rPr>
      </w:pPr>
    </w:p>
    <w:p w14:paraId="0E3284BF" w14:textId="0A97DB43" w:rsidR="00F00D21" w:rsidRPr="00E453A4" w:rsidRDefault="00F00D21" w:rsidP="00F00D21">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431B5AB8" w14:textId="77777777" w:rsidR="00F00D21" w:rsidRDefault="00F00D21" w:rsidP="00F00D21">
      <w:pPr>
        <w:rPr>
          <w:sz w:val="22"/>
          <w:szCs w:val="22"/>
        </w:rPr>
      </w:pPr>
    </w:p>
    <w:p w14:paraId="0B741BB0" w14:textId="77777777" w:rsidR="00F00D21" w:rsidRPr="00E453A4" w:rsidRDefault="00F00D21" w:rsidP="00F00D21">
      <w:pPr>
        <w:rPr>
          <w:sz w:val="22"/>
          <w:szCs w:val="22"/>
        </w:rPr>
      </w:pPr>
      <w:r w:rsidRPr="00E453A4">
        <w:rPr>
          <w:sz w:val="22"/>
          <w:szCs w:val="22"/>
        </w:rPr>
        <w:t xml:space="preserve">Dersom vi hadde utført tilleggshandlinger, kunne andre forhold ha kommet til vår kunnskap og blitt rapportert til dere. </w:t>
      </w:r>
    </w:p>
    <w:p w14:paraId="0056F66C" w14:textId="77777777" w:rsidR="00F00D21" w:rsidRDefault="00F00D21" w:rsidP="00F00D21">
      <w:pPr>
        <w:rPr>
          <w:sz w:val="22"/>
          <w:szCs w:val="22"/>
        </w:rPr>
      </w:pPr>
    </w:p>
    <w:p w14:paraId="23384BA7" w14:textId="0FC771B6" w:rsidR="00F00D21" w:rsidRPr="00C50E47" w:rsidRDefault="00073A1F" w:rsidP="00F00D21">
      <w:pPr>
        <w:rPr>
          <w:i/>
          <w:iCs/>
          <w:sz w:val="22"/>
          <w:szCs w:val="22"/>
        </w:rPr>
      </w:pPr>
      <w:r w:rsidRPr="00C50E47">
        <w:rPr>
          <w:i/>
          <w:iCs/>
          <w:sz w:val="22"/>
          <w:szCs w:val="22"/>
        </w:rPr>
        <w:t>Etiske prinsipper</w:t>
      </w:r>
      <w:r w:rsidR="00F00D21" w:rsidRPr="00C50E47">
        <w:rPr>
          <w:i/>
          <w:iCs/>
          <w:sz w:val="22"/>
          <w:szCs w:val="22"/>
        </w:rPr>
        <w:t xml:space="preserve"> og kvalitetskontroll  </w:t>
      </w:r>
    </w:p>
    <w:p w14:paraId="41BB04E9" w14:textId="1F312735" w:rsidR="00F00D21" w:rsidRDefault="00F00D21" w:rsidP="00F00D21">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sidR="0008200A">
        <w:rPr>
          <w:sz w:val="22"/>
          <w:szCs w:val="22"/>
        </w:rPr>
        <w:t xml:space="preserve"> </w:t>
      </w:r>
    </w:p>
    <w:p w14:paraId="3EB82C32" w14:textId="77777777" w:rsidR="00F00D21" w:rsidRPr="00E453A4" w:rsidRDefault="00F00D21" w:rsidP="00F00D21">
      <w:pPr>
        <w:rPr>
          <w:sz w:val="22"/>
          <w:szCs w:val="22"/>
        </w:rPr>
      </w:pPr>
      <w:r w:rsidRPr="00E453A4">
        <w:rPr>
          <w:sz w:val="22"/>
          <w:szCs w:val="22"/>
        </w:rPr>
        <w:t xml:space="preserve">  </w:t>
      </w:r>
    </w:p>
    <w:p w14:paraId="3A8453EE" w14:textId="77777777" w:rsidR="00F00D21" w:rsidRDefault="00F00D21" w:rsidP="00F00D21">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01949C2B" w14:textId="77777777" w:rsidR="00F00D21" w:rsidRPr="00E453A4" w:rsidRDefault="00F00D21" w:rsidP="00F00D21">
      <w:pPr>
        <w:rPr>
          <w:sz w:val="22"/>
          <w:szCs w:val="22"/>
        </w:rPr>
      </w:pPr>
    </w:p>
    <w:p w14:paraId="3D37D4C5" w14:textId="77777777" w:rsidR="00F00D21" w:rsidRPr="003430F2" w:rsidRDefault="00F00D21" w:rsidP="00F00D21">
      <w:pPr>
        <w:rPr>
          <w:b/>
          <w:bCs/>
          <w:sz w:val="22"/>
          <w:szCs w:val="22"/>
        </w:rPr>
      </w:pPr>
      <w:r w:rsidRPr="003430F2">
        <w:rPr>
          <w:b/>
          <w:bCs/>
          <w:sz w:val="22"/>
          <w:szCs w:val="22"/>
        </w:rPr>
        <w:t xml:space="preserve">Handlinger og funn </w:t>
      </w:r>
    </w:p>
    <w:p w14:paraId="21EA576C" w14:textId="48369A4E" w:rsidR="00F00D21" w:rsidRDefault="00F00D21" w:rsidP="00F00D21">
      <w:pPr>
        <w:rPr>
          <w:sz w:val="22"/>
          <w:szCs w:val="22"/>
        </w:rPr>
      </w:pPr>
      <w:r>
        <w:t>Vi har utført handlingene beskrevet nedenfor</w:t>
      </w:r>
      <w:r w:rsidRPr="00E453A4">
        <w:rPr>
          <w:sz w:val="22"/>
          <w:szCs w:val="22"/>
        </w:rPr>
        <w:t>.</w:t>
      </w:r>
    </w:p>
    <w:p w14:paraId="36287E9C" w14:textId="77777777" w:rsidR="00F00D21" w:rsidRDefault="00F00D21" w:rsidP="00F00D21">
      <w:pPr>
        <w:rPr>
          <w:sz w:val="22"/>
          <w:szCs w:val="22"/>
        </w:rPr>
      </w:pPr>
    </w:p>
    <w:tbl>
      <w:tblPr>
        <w:tblStyle w:val="Tabellrutenett"/>
        <w:tblW w:w="0" w:type="auto"/>
        <w:tblLook w:val="04A0" w:firstRow="1" w:lastRow="0" w:firstColumn="1" w:lastColumn="0" w:noHBand="0" w:noVBand="1"/>
      </w:tblPr>
      <w:tblGrid>
        <w:gridCol w:w="704"/>
        <w:gridCol w:w="4178"/>
        <w:gridCol w:w="4178"/>
      </w:tblGrid>
      <w:tr w:rsidR="00F00D21" w:rsidRPr="00A40B9C" w14:paraId="787230DF" w14:textId="77777777" w:rsidTr="00CC2481">
        <w:tc>
          <w:tcPr>
            <w:tcW w:w="704" w:type="dxa"/>
          </w:tcPr>
          <w:p w14:paraId="53C3A296" w14:textId="77777777" w:rsidR="00F00D21" w:rsidRPr="00A40B9C" w:rsidRDefault="00F00D21" w:rsidP="00D530F8">
            <w:pPr>
              <w:keepNext/>
              <w:rPr>
                <w:b/>
                <w:bCs/>
                <w:sz w:val="22"/>
                <w:szCs w:val="22"/>
              </w:rPr>
            </w:pPr>
          </w:p>
        </w:tc>
        <w:tc>
          <w:tcPr>
            <w:tcW w:w="4178" w:type="dxa"/>
          </w:tcPr>
          <w:p w14:paraId="134142B7" w14:textId="77777777" w:rsidR="00F00D21" w:rsidRPr="00A40B9C" w:rsidRDefault="00F00D21" w:rsidP="00D530F8">
            <w:pPr>
              <w:keepNext/>
              <w:rPr>
                <w:b/>
                <w:bCs/>
                <w:sz w:val="22"/>
                <w:szCs w:val="22"/>
              </w:rPr>
            </w:pPr>
            <w:r w:rsidRPr="00A40B9C">
              <w:rPr>
                <w:b/>
                <w:bCs/>
                <w:sz w:val="22"/>
                <w:szCs w:val="22"/>
              </w:rPr>
              <w:t>Handlinger</w:t>
            </w:r>
          </w:p>
        </w:tc>
        <w:tc>
          <w:tcPr>
            <w:tcW w:w="4178" w:type="dxa"/>
          </w:tcPr>
          <w:p w14:paraId="49A92160" w14:textId="77777777" w:rsidR="00F00D21" w:rsidRPr="00A40B9C" w:rsidRDefault="00F00D21" w:rsidP="00D530F8">
            <w:pPr>
              <w:keepNext/>
              <w:rPr>
                <w:b/>
                <w:bCs/>
                <w:sz w:val="22"/>
                <w:szCs w:val="22"/>
              </w:rPr>
            </w:pPr>
            <w:r w:rsidRPr="00A40B9C">
              <w:rPr>
                <w:b/>
                <w:bCs/>
                <w:sz w:val="22"/>
                <w:szCs w:val="22"/>
              </w:rPr>
              <w:t>Funn</w:t>
            </w:r>
          </w:p>
        </w:tc>
      </w:tr>
      <w:tr w:rsidR="00F00D21" w14:paraId="170AC890" w14:textId="77777777" w:rsidTr="00CC2481">
        <w:tc>
          <w:tcPr>
            <w:tcW w:w="704" w:type="dxa"/>
          </w:tcPr>
          <w:p w14:paraId="4FC9C26A" w14:textId="77777777" w:rsidR="00F00D21" w:rsidRDefault="00F00D21" w:rsidP="00D530F8">
            <w:pPr>
              <w:keepNext/>
              <w:rPr>
                <w:sz w:val="22"/>
                <w:szCs w:val="22"/>
              </w:rPr>
            </w:pPr>
            <w:r>
              <w:rPr>
                <w:sz w:val="22"/>
                <w:szCs w:val="22"/>
              </w:rPr>
              <w:t>1.</w:t>
            </w:r>
          </w:p>
        </w:tc>
        <w:tc>
          <w:tcPr>
            <w:tcW w:w="4178" w:type="dxa"/>
          </w:tcPr>
          <w:p w14:paraId="0A342976" w14:textId="417DC461" w:rsidR="00F00D21" w:rsidRPr="00F8067E" w:rsidRDefault="00150A90" w:rsidP="00D530F8">
            <w:pPr>
              <w:keepNext/>
              <w:tabs>
                <w:tab w:val="left" w:pos="709"/>
              </w:tabs>
              <w:overflowPunct/>
              <w:textAlignment w:val="auto"/>
              <w:rPr>
                <w:sz w:val="22"/>
                <w:szCs w:val="22"/>
              </w:rPr>
            </w:pPr>
            <w:r w:rsidRPr="00150A90">
              <w:rPr>
                <w:sz w:val="22"/>
                <w:szCs w:val="22"/>
              </w:rPr>
              <w:t>Tilskuddsmodellen er i samsvar med forskrift om tildeling av tilskudd til private barnehager</w:t>
            </w:r>
          </w:p>
        </w:tc>
        <w:tc>
          <w:tcPr>
            <w:tcW w:w="4178" w:type="dxa"/>
          </w:tcPr>
          <w:p w14:paraId="0E275C40" w14:textId="36BE8E56" w:rsidR="00F00D21" w:rsidRDefault="00150A90" w:rsidP="00D530F8">
            <w:pPr>
              <w:keepNext/>
              <w:rPr>
                <w:sz w:val="22"/>
                <w:szCs w:val="22"/>
              </w:rPr>
            </w:pPr>
            <w:r>
              <w:rPr>
                <w:sz w:val="22"/>
                <w:szCs w:val="22"/>
              </w:rPr>
              <w:t>T</w:t>
            </w:r>
            <w:r w:rsidRPr="00150A90">
              <w:rPr>
                <w:sz w:val="22"/>
                <w:szCs w:val="22"/>
              </w:rPr>
              <w:t>ilskuddsmodellen er i samsvar med forskrift om tildeling av tilskudd til private barnehager</w:t>
            </w:r>
            <w:r>
              <w:rPr>
                <w:sz w:val="22"/>
                <w:szCs w:val="22"/>
              </w:rPr>
              <w:t>.</w:t>
            </w:r>
          </w:p>
        </w:tc>
      </w:tr>
      <w:tr w:rsidR="00F00D21" w14:paraId="0D608C60" w14:textId="77777777" w:rsidTr="00CC2481">
        <w:tc>
          <w:tcPr>
            <w:tcW w:w="704" w:type="dxa"/>
          </w:tcPr>
          <w:p w14:paraId="13BCF077" w14:textId="77777777" w:rsidR="00F00D21" w:rsidRDefault="00F00D21" w:rsidP="00D530F8">
            <w:pPr>
              <w:keepNext/>
              <w:rPr>
                <w:sz w:val="22"/>
                <w:szCs w:val="22"/>
              </w:rPr>
            </w:pPr>
            <w:r>
              <w:rPr>
                <w:sz w:val="22"/>
                <w:szCs w:val="22"/>
              </w:rPr>
              <w:t>2.</w:t>
            </w:r>
          </w:p>
        </w:tc>
        <w:tc>
          <w:tcPr>
            <w:tcW w:w="4178" w:type="dxa"/>
          </w:tcPr>
          <w:p w14:paraId="5261C8E4" w14:textId="0D89DA9D" w:rsidR="00F00D21" w:rsidRPr="00192FAF" w:rsidRDefault="00150A90" w:rsidP="00D530F8">
            <w:pPr>
              <w:keepNext/>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sidRPr="00150A90">
              <w:rPr>
                <w:sz w:val="22"/>
                <w:szCs w:val="22"/>
              </w:rPr>
              <w:t>Utgiftene som ligger til grunn for tilskuddsberegningen er korrekt hentet fra kommunens årsregnskap, funksjon 201 og 221</w:t>
            </w:r>
          </w:p>
        </w:tc>
        <w:tc>
          <w:tcPr>
            <w:tcW w:w="4178" w:type="dxa"/>
          </w:tcPr>
          <w:p w14:paraId="0C64AD7F" w14:textId="47675956" w:rsidR="00F00D21" w:rsidRDefault="00150A90" w:rsidP="00D530F8">
            <w:pPr>
              <w:keepNext/>
              <w:rPr>
                <w:sz w:val="22"/>
                <w:szCs w:val="22"/>
              </w:rPr>
            </w:pPr>
            <w:r>
              <w:rPr>
                <w:sz w:val="22"/>
                <w:szCs w:val="22"/>
              </w:rPr>
              <w:t>U</w:t>
            </w:r>
            <w:r w:rsidRPr="00150A90">
              <w:rPr>
                <w:sz w:val="22"/>
                <w:szCs w:val="22"/>
              </w:rPr>
              <w:t>tgiftene som ligger til grunn for tilskuddsberegningen er korrekt hentet fra kommunens årsregnskap, funksjon 201 og 221</w:t>
            </w:r>
            <w:r>
              <w:rPr>
                <w:sz w:val="22"/>
                <w:szCs w:val="22"/>
              </w:rPr>
              <w:t>.</w:t>
            </w:r>
          </w:p>
        </w:tc>
      </w:tr>
      <w:tr w:rsidR="00F00D21" w14:paraId="70AE16B7" w14:textId="77777777" w:rsidTr="00CC2481">
        <w:tc>
          <w:tcPr>
            <w:tcW w:w="704" w:type="dxa"/>
          </w:tcPr>
          <w:p w14:paraId="4BF5EAEF" w14:textId="77777777" w:rsidR="00F00D21" w:rsidRDefault="00F00D21" w:rsidP="00D530F8">
            <w:pPr>
              <w:keepNext/>
              <w:rPr>
                <w:sz w:val="22"/>
                <w:szCs w:val="22"/>
              </w:rPr>
            </w:pPr>
            <w:r>
              <w:rPr>
                <w:sz w:val="22"/>
                <w:szCs w:val="22"/>
              </w:rPr>
              <w:t>3.</w:t>
            </w:r>
          </w:p>
        </w:tc>
        <w:tc>
          <w:tcPr>
            <w:tcW w:w="4178" w:type="dxa"/>
          </w:tcPr>
          <w:p w14:paraId="7BC7545C" w14:textId="175AF0ED" w:rsidR="00F00D21" w:rsidRPr="00493D85" w:rsidRDefault="00150A90" w:rsidP="00D530F8">
            <w:pPr>
              <w:keepNext/>
              <w:tabs>
                <w:tab w:val="left" w:pos="709"/>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sidRPr="00150A90">
              <w:rPr>
                <w:sz w:val="22"/>
                <w:szCs w:val="22"/>
              </w:rPr>
              <w:t>Kommunen har rutiner for telling av barn i kommunale barnehager i samsvar med forskrift, rundskriv og uttalelser fra Utdanningsdirektoratet</w:t>
            </w:r>
          </w:p>
        </w:tc>
        <w:tc>
          <w:tcPr>
            <w:tcW w:w="4178" w:type="dxa"/>
          </w:tcPr>
          <w:p w14:paraId="28FC4349" w14:textId="62DB238A" w:rsidR="00F00D21" w:rsidRDefault="00150A90" w:rsidP="00D530F8">
            <w:pPr>
              <w:keepNext/>
              <w:rPr>
                <w:sz w:val="22"/>
                <w:szCs w:val="22"/>
              </w:rPr>
            </w:pPr>
            <w:r>
              <w:rPr>
                <w:sz w:val="22"/>
                <w:szCs w:val="22"/>
              </w:rPr>
              <w:t>K</w:t>
            </w:r>
            <w:r w:rsidRPr="00150A90">
              <w:rPr>
                <w:sz w:val="22"/>
                <w:szCs w:val="22"/>
              </w:rPr>
              <w:t>ommunen har rutiner for telling av barn i kommunale barnehager i samsvar med forskrift, rundskriv og uttalelser fra Utdanningsdirektoratet</w:t>
            </w:r>
            <w:r>
              <w:rPr>
                <w:sz w:val="22"/>
                <w:szCs w:val="22"/>
              </w:rPr>
              <w:t>.</w:t>
            </w:r>
          </w:p>
        </w:tc>
      </w:tr>
      <w:tr w:rsidR="00F00D21" w14:paraId="7A321868" w14:textId="77777777" w:rsidTr="00CC2481">
        <w:tc>
          <w:tcPr>
            <w:tcW w:w="704" w:type="dxa"/>
          </w:tcPr>
          <w:p w14:paraId="61AA6A75" w14:textId="77777777" w:rsidR="00F00D21" w:rsidRDefault="00F00D21" w:rsidP="00D530F8">
            <w:pPr>
              <w:keepNext/>
              <w:rPr>
                <w:sz w:val="22"/>
                <w:szCs w:val="22"/>
              </w:rPr>
            </w:pPr>
            <w:r>
              <w:rPr>
                <w:sz w:val="22"/>
                <w:szCs w:val="22"/>
              </w:rPr>
              <w:t>4.</w:t>
            </w:r>
          </w:p>
        </w:tc>
        <w:tc>
          <w:tcPr>
            <w:tcW w:w="4178" w:type="dxa"/>
          </w:tcPr>
          <w:p w14:paraId="61C2EDA2" w14:textId="57A793A0" w:rsidR="00F00D21" w:rsidRPr="00C04F06" w:rsidRDefault="00150A90" w:rsidP="00D530F8">
            <w:pPr>
              <w:keepNext/>
              <w:tabs>
                <w:tab w:val="left" w:pos="708"/>
              </w:tabs>
              <w:overflowPunct/>
              <w:textAlignment w:val="auto"/>
              <w:rPr>
                <w:sz w:val="22"/>
                <w:szCs w:val="22"/>
              </w:rPr>
            </w:pPr>
            <w:r w:rsidRPr="00150A90">
              <w:rPr>
                <w:sz w:val="22"/>
                <w:szCs w:val="22"/>
              </w:rPr>
              <w:t>Tellingen av barn i x tilfeldig valgte barnehager er korrekt</w:t>
            </w:r>
          </w:p>
        </w:tc>
        <w:tc>
          <w:tcPr>
            <w:tcW w:w="4178" w:type="dxa"/>
          </w:tcPr>
          <w:p w14:paraId="0E23459C" w14:textId="0BEF432C" w:rsidR="00F00D21" w:rsidRDefault="00150A90" w:rsidP="00D530F8">
            <w:pPr>
              <w:keepNext/>
              <w:rPr>
                <w:sz w:val="22"/>
                <w:szCs w:val="22"/>
              </w:rPr>
            </w:pPr>
            <w:r>
              <w:rPr>
                <w:sz w:val="22"/>
                <w:szCs w:val="22"/>
              </w:rPr>
              <w:t>t</w:t>
            </w:r>
            <w:r w:rsidRPr="00150A90">
              <w:rPr>
                <w:sz w:val="22"/>
                <w:szCs w:val="22"/>
              </w:rPr>
              <w:t>ellingen av barn i x tilfeldig valgte barnehager er korrekt</w:t>
            </w:r>
            <w:r>
              <w:rPr>
                <w:sz w:val="22"/>
                <w:szCs w:val="22"/>
              </w:rPr>
              <w:t>.</w:t>
            </w:r>
          </w:p>
        </w:tc>
      </w:tr>
      <w:tr w:rsidR="00F00D21" w14:paraId="11423CFC" w14:textId="77777777" w:rsidTr="00CC2481">
        <w:tc>
          <w:tcPr>
            <w:tcW w:w="704" w:type="dxa"/>
          </w:tcPr>
          <w:p w14:paraId="6EDF4A76" w14:textId="77777777" w:rsidR="00F00D21" w:rsidRDefault="00F00D21" w:rsidP="00D530F8">
            <w:pPr>
              <w:keepNext/>
              <w:rPr>
                <w:sz w:val="22"/>
                <w:szCs w:val="22"/>
              </w:rPr>
            </w:pPr>
            <w:r>
              <w:rPr>
                <w:sz w:val="22"/>
                <w:szCs w:val="22"/>
              </w:rPr>
              <w:t>5.</w:t>
            </w:r>
          </w:p>
        </w:tc>
        <w:tc>
          <w:tcPr>
            <w:tcW w:w="4178" w:type="dxa"/>
          </w:tcPr>
          <w:p w14:paraId="1BD262F3" w14:textId="0FCEB3EF" w:rsidR="00F00D21" w:rsidRDefault="00150A90" w:rsidP="00D530F8">
            <w:pPr>
              <w:keepNext/>
              <w:tabs>
                <w:tab w:val="left" w:pos="708"/>
              </w:tabs>
              <w:overflowPunct/>
              <w:textAlignment w:val="auto"/>
              <w:rPr>
                <w:sz w:val="22"/>
                <w:szCs w:val="22"/>
              </w:rPr>
            </w:pPr>
            <w:r w:rsidRPr="00150A90">
              <w:rPr>
                <w:sz w:val="22"/>
                <w:szCs w:val="22"/>
              </w:rPr>
              <w:t>Kommunen har rutiner som kan sikre at barn, ved beregningen av kommunens</w:t>
            </w:r>
            <w:r>
              <w:rPr>
                <w:sz w:val="22"/>
                <w:szCs w:val="22"/>
              </w:rPr>
              <w:t xml:space="preserve"> </w:t>
            </w:r>
            <w:r w:rsidRPr="00150A90">
              <w:rPr>
                <w:sz w:val="22"/>
                <w:szCs w:val="22"/>
              </w:rPr>
              <w:t>selvkost, flyttes fra aldersgruppen under 3 år til over 3 år fra høsten det året de fyller 3 år</w:t>
            </w:r>
          </w:p>
        </w:tc>
        <w:tc>
          <w:tcPr>
            <w:tcW w:w="4178" w:type="dxa"/>
          </w:tcPr>
          <w:p w14:paraId="712AC7DC" w14:textId="74F0A0E2" w:rsidR="00F00D21" w:rsidRDefault="00150A90" w:rsidP="00D530F8">
            <w:pPr>
              <w:keepNext/>
              <w:rPr>
                <w:sz w:val="22"/>
                <w:szCs w:val="22"/>
              </w:rPr>
            </w:pPr>
            <w:r w:rsidRPr="00150A90">
              <w:rPr>
                <w:sz w:val="22"/>
                <w:szCs w:val="22"/>
              </w:rPr>
              <w:t>Kommunen har rutiner som kan sikre at barn, ved beregningen av kommunens selvkost, flyttes fra aldersgruppen under 3 år til over 3 år fra høsten det året de fyller 3 år</w:t>
            </w:r>
            <w:r>
              <w:rPr>
                <w:sz w:val="22"/>
                <w:szCs w:val="22"/>
              </w:rPr>
              <w:t>.</w:t>
            </w:r>
          </w:p>
        </w:tc>
      </w:tr>
    </w:tbl>
    <w:p w14:paraId="4C0983D2" w14:textId="77777777" w:rsidR="00F00D21" w:rsidRDefault="00F00D21" w:rsidP="00F00D21">
      <w:pPr>
        <w:rPr>
          <w:sz w:val="22"/>
          <w:szCs w:val="22"/>
        </w:rPr>
      </w:pPr>
    </w:p>
    <w:p w14:paraId="6B394ECD" w14:textId="77777777" w:rsidR="004063DA" w:rsidRPr="008F5EE1" w:rsidRDefault="004063DA" w:rsidP="004063DA">
      <w:pPr>
        <w:pStyle w:val="tabelltekst"/>
        <w:keepNext w:val="0"/>
        <w:spacing w:before="0" w:after="0"/>
        <w:rPr>
          <w:szCs w:val="22"/>
        </w:rPr>
      </w:pPr>
    </w:p>
    <w:p w14:paraId="1090FA4C" w14:textId="77777777" w:rsidR="004063DA" w:rsidRPr="008F5EE1" w:rsidRDefault="004063DA" w:rsidP="004063DA">
      <w:pPr>
        <w:pStyle w:val="tabelltekst"/>
        <w:keepNext w:val="0"/>
        <w:spacing w:before="0" w:after="0"/>
        <w:rPr>
          <w:szCs w:val="22"/>
        </w:rPr>
      </w:pPr>
    </w:p>
    <w:p w14:paraId="24DEF7C6" w14:textId="77777777" w:rsidR="004063DA" w:rsidRPr="008F5EE1" w:rsidRDefault="004063DA" w:rsidP="004063DA">
      <w:pPr>
        <w:rPr>
          <w:sz w:val="22"/>
          <w:szCs w:val="22"/>
        </w:rPr>
      </w:pPr>
      <w:r w:rsidRPr="008F5EE1">
        <w:rPr>
          <w:sz w:val="22"/>
          <w:szCs w:val="22"/>
        </w:rPr>
        <w:t>(Sted og dato)</w:t>
      </w:r>
    </w:p>
    <w:p w14:paraId="18D42952" w14:textId="77777777" w:rsidR="004063DA" w:rsidRPr="008F5EE1" w:rsidRDefault="004063DA" w:rsidP="004063DA">
      <w:pPr>
        <w:pStyle w:val="tabelltekst"/>
        <w:keepNext w:val="0"/>
        <w:spacing w:before="0" w:after="0"/>
        <w:rPr>
          <w:szCs w:val="22"/>
        </w:rPr>
      </w:pPr>
      <w:r w:rsidRPr="008F5EE1">
        <w:rPr>
          <w:szCs w:val="22"/>
        </w:rPr>
        <w:t>(Revisors underskrift og tittel)</w:t>
      </w:r>
    </w:p>
    <w:p w14:paraId="1E41DFB8" w14:textId="2ECD26E4" w:rsidR="009223C4" w:rsidRPr="008D268B" w:rsidRDefault="009223C4" w:rsidP="00C444E9">
      <w:pPr>
        <w:pStyle w:val="Overskrift2"/>
      </w:pPr>
      <w:r>
        <w:rPr>
          <w:sz w:val="22"/>
          <w:szCs w:val="22"/>
        </w:rPr>
        <w:br w:type="page"/>
      </w:r>
      <w:bookmarkStart w:id="225" w:name="_Toc64977208"/>
      <w:bookmarkStart w:id="226" w:name="_Toc96678858"/>
      <w:r w:rsidR="00290C96" w:rsidRPr="008D268B">
        <w:lastRenderedPageBreak/>
        <w:t>Opptak av lån</w:t>
      </w:r>
      <w:bookmarkEnd w:id="225"/>
      <w:bookmarkEnd w:id="226"/>
      <w:r w:rsidR="00290C96" w:rsidRPr="008D268B">
        <w:t xml:space="preserve"> </w:t>
      </w:r>
    </w:p>
    <w:p w14:paraId="603060C5" w14:textId="77777777" w:rsidR="009223C4" w:rsidRDefault="009223C4" w:rsidP="009223C4">
      <w:pPr>
        <w:pStyle w:val="Default0"/>
        <w:rPr>
          <w:sz w:val="22"/>
          <w:szCs w:val="22"/>
        </w:rPr>
      </w:pPr>
    </w:p>
    <w:p w14:paraId="3AFD57FC" w14:textId="77777777" w:rsidR="009223C4" w:rsidRDefault="009223C4" w:rsidP="009223C4">
      <w:pPr>
        <w:pStyle w:val="Default0"/>
        <w:rPr>
          <w:sz w:val="22"/>
          <w:szCs w:val="22"/>
        </w:rPr>
      </w:pPr>
      <w:r>
        <w:rPr>
          <w:sz w:val="22"/>
          <w:szCs w:val="22"/>
        </w:rPr>
        <w:t>Til</w:t>
      </w:r>
    </w:p>
    <w:p w14:paraId="24252009" w14:textId="77777777" w:rsidR="009223C4" w:rsidRDefault="009223C4" w:rsidP="009223C4">
      <w:pPr>
        <w:pStyle w:val="Default0"/>
        <w:rPr>
          <w:sz w:val="22"/>
          <w:szCs w:val="22"/>
        </w:rPr>
      </w:pPr>
      <w:r>
        <w:rPr>
          <w:sz w:val="22"/>
          <w:szCs w:val="22"/>
        </w:rPr>
        <w:t>Kommunens långivere</w:t>
      </w:r>
    </w:p>
    <w:p w14:paraId="3F4AC9AB" w14:textId="77777777" w:rsidR="009223C4" w:rsidRDefault="009223C4" w:rsidP="009223C4">
      <w:pPr>
        <w:pStyle w:val="Default0"/>
        <w:rPr>
          <w:sz w:val="22"/>
          <w:szCs w:val="22"/>
        </w:rPr>
      </w:pPr>
    </w:p>
    <w:p w14:paraId="33277B24" w14:textId="77777777" w:rsidR="009223C4" w:rsidRDefault="009223C4" w:rsidP="009223C4">
      <w:pPr>
        <w:rPr>
          <w:sz w:val="22"/>
        </w:rPr>
      </w:pPr>
    </w:p>
    <w:p w14:paraId="0CABDBA3" w14:textId="77777777" w:rsidR="009223C4" w:rsidRDefault="009223C4" w:rsidP="009223C4">
      <w:pPr>
        <w:rPr>
          <w:b/>
          <w:sz w:val="22"/>
        </w:rPr>
      </w:pPr>
      <w:r>
        <w:rPr>
          <w:b/>
          <w:sz w:val="22"/>
        </w:rPr>
        <w:t xml:space="preserve">RAPPORT OM RESULTAT AV KONTROLLHANDLINGER VEDR. OPPTAK AV LÅN </w:t>
      </w:r>
      <w:r w:rsidR="005444D0">
        <w:rPr>
          <w:b/>
          <w:sz w:val="22"/>
        </w:rPr>
        <w:t xml:space="preserve">20X1 </w:t>
      </w:r>
      <w:r>
        <w:rPr>
          <w:b/>
          <w:sz w:val="22"/>
        </w:rPr>
        <w:t xml:space="preserve">– ABC KOMMUNE </w:t>
      </w:r>
    </w:p>
    <w:p w14:paraId="3815C199" w14:textId="77777777" w:rsidR="009223C4" w:rsidRDefault="009223C4" w:rsidP="009223C4">
      <w:pPr>
        <w:rPr>
          <w:sz w:val="22"/>
        </w:rPr>
      </w:pPr>
    </w:p>
    <w:p w14:paraId="4B827067" w14:textId="39F08758" w:rsidR="00935C37" w:rsidRPr="00E453A4" w:rsidRDefault="00935C37" w:rsidP="00935C37">
      <w:pPr>
        <w:rPr>
          <w:b/>
          <w:bCs/>
          <w:sz w:val="22"/>
          <w:szCs w:val="22"/>
        </w:rPr>
      </w:pPr>
      <w:r w:rsidRPr="00E453A4">
        <w:rPr>
          <w:b/>
          <w:bCs/>
          <w:sz w:val="22"/>
          <w:szCs w:val="22"/>
        </w:rPr>
        <w:t xml:space="preserve">Formål med denne rapporten om avtalte kontrollhandlinger </w:t>
      </w:r>
      <w:r w:rsidR="00073A1F">
        <w:rPr>
          <w:b/>
          <w:bCs/>
          <w:sz w:val="22"/>
          <w:szCs w:val="22"/>
        </w:rPr>
        <w:t>og begrensning i bruk</w:t>
      </w:r>
    </w:p>
    <w:p w14:paraId="661EEEFD" w14:textId="4515D583" w:rsidR="00935C37" w:rsidRDefault="00935C37" w:rsidP="00935C37">
      <w:pPr>
        <w:rPr>
          <w:sz w:val="22"/>
          <w:szCs w:val="22"/>
        </w:rPr>
      </w:pPr>
      <w:r w:rsidRPr="00E453A4">
        <w:rPr>
          <w:sz w:val="22"/>
          <w:szCs w:val="22"/>
        </w:rPr>
        <w:t xml:space="preserve">Vår rapport har utelukkende som formål å bistå </w:t>
      </w:r>
      <w:r w:rsidR="0096066E">
        <w:rPr>
          <w:sz w:val="22"/>
          <w:szCs w:val="22"/>
        </w:rPr>
        <w:t>ABC kommune og dens långivere</w:t>
      </w:r>
      <w:r>
        <w:rPr>
          <w:sz w:val="22"/>
          <w:szCs w:val="22"/>
        </w:rPr>
        <w:t xml:space="preserve"> </w:t>
      </w:r>
      <w:r w:rsidRPr="00E453A4">
        <w:rPr>
          <w:sz w:val="22"/>
          <w:szCs w:val="22"/>
        </w:rPr>
        <w:t xml:space="preserve">i </w:t>
      </w:r>
      <w:r w:rsidRPr="00CA282E">
        <w:rPr>
          <w:szCs w:val="22"/>
        </w:rPr>
        <w:t xml:space="preserve">vurderingen av </w:t>
      </w:r>
      <w:r w:rsidRPr="00FF1B9E">
        <w:rPr>
          <w:szCs w:val="22"/>
        </w:rPr>
        <w:t xml:space="preserve">riktigheten av </w:t>
      </w:r>
      <w:r w:rsidR="0096066E">
        <w:rPr>
          <w:szCs w:val="22"/>
        </w:rPr>
        <w:t>kommunens dokumentasjon for låneopptak</w:t>
      </w:r>
      <w:r w:rsidR="00D0758C">
        <w:rPr>
          <w:szCs w:val="22"/>
        </w:rPr>
        <w:t xml:space="preserve"> </w:t>
      </w:r>
      <w:r w:rsidR="00D0758C">
        <w:rPr>
          <w:sz w:val="22"/>
          <w:szCs w:val="22"/>
        </w:rPr>
        <w:t xml:space="preserve">[til refinansiering av lån] på kr </w:t>
      </w:r>
      <w:proofErr w:type="spellStart"/>
      <w:r w:rsidR="00D0758C">
        <w:rPr>
          <w:sz w:val="22"/>
          <w:szCs w:val="22"/>
        </w:rPr>
        <w:t>xxxx</w:t>
      </w:r>
      <w:proofErr w:type="spellEnd"/>
      <w:r w:rsidR="00D0758C">
        <w:rPr>
          <w:sz w:val="22"/>
          <w:szCs w:val="22"/>
        </w:rPr>
        <w:t xml:space="preserve"> for perioden 20x1</w:t>
      </w:r>
      <w:r w:rsidRPr="00E453A4">
        <w:rPr>
          <w:sz w:val="22"/>
          <w:szCs w:val="22"/>
        </w:rPr>
        <w:t xml:space="preserve">, og skal følgelig ikke brukes til noe annet formål. </w:t>
      </w:r>
      <w:r w:rsidR="00073A1F" w:rsidRPr="007A42C4">
        <w:rPr>
          <w:sz w:val="22"/>
          <w:szCs w:val="22"/>
        </w:rPr>
        <w:t xml:space="preserve">Denne rapporten er utelukkende ment for </w:t>
      </w:r>
      <w:r w:rsidR="00073A1F">
        <w:rPr>
          <w:sz w:val="22"/>
          <w:szCs w:val="22"/>
        </w:rPr>
        <w:t>ABC kommune</w:t>
      </w:r>
      <w:r w:rsidR="00073A1F" w:rsidRPr="007A42C4">
        <w:rPr>
          <w:sz w:val="22"/>
          <w:szCs w:val="22"/>
        </w:rPr>
        <w:t xml:space="preserve"> og</w:t>
      </w:r>
      <w:r w:rsidR="00073A1F">
        <w:rPr>
          <w:sz w:val="22"/>
          <w:szCs w:val="22"/>
        </w:rPr>
        <w:t xml:space="preserve"> </w:t>
      </w:r>
      <w:r w:rsidR="0036187C">
        <w:rPr>
          <w:sz w:val="22"/>
          <w:szCs w:val="22"/>
        </w:rPr>
        <w:t>dens långivere</w:t>
      </w:r>
      <w:r w:rsidR="00073A1F" w:rsidRPr="007A42C4">
        <w:rPr>
          <w:sz w:val="22"/>
          <w:szCs w:val="22"/>
        </w:rPr>
        <w:t>, og skal ikke brukes av andre parter.</w:t>
      </w:r>
    </w:p>
    <w:p w14:paraId="4BC35C5E" w14:textId="77777777" w:rsidR="00935C37" w:rsidRPr="00E453A4" w:rsidRDefault="00935C37" w:rsidP="00935C37">
      <w:pPr>
        <w:rPr>
          <w:sz w:val="22"/>
          <w:szCs w:val="22"/>
        </w:rPr>
      </w:pPr>
    </w:p>
    <w:p w14:paraId="20BB50AD" w14:textId="297881FF" w:rsidR="00935C37" w:rsidRPr="00BC7351" w:rsidRDefault="003C1291" w:rsidP="00935C37">
      <w:pPr>
        <w:rPr>
          <w:b/>
          <w:bCs/>
          <w:sz w:val="22"/>
          <w:szCs w:val="22"/>
        </w:rPr>
      </w:pPr>
      <w:r>
        <w:rPr>
          <w:b/>
          <w:bCs/>
          <w:sz w:val="22"/>
          <w:szCs w:val="22"/>
        </w:rPr>
        <w:t>Oppdragsgivers</w:t>
      </w:r>
      <w:r w:rsidRPr="00BC7351">
        <w:rPr>
          <w:b/>
          <w:bCs/>
          <w:sz w:val="22"/>
          <w:szCs w:val="22"/>
        </w:rPr>
        <w:t xml:space="preserve"> </w:t>
      </w:r>
      <w:r w:rsidR="00935C37" w:rsidRPr="00BC7351">
        <w:rPr>
          <w:b/>
          <w:bCs/>
          <w:sz w:val="22"/>
          <w:szCs w:val="22"/>
        </w:rPr>
        <w:t xml:space="preserve">og den ansvarlige parts ansvar </w:t>
      </w:r>
    </w:p>
    <w:p w14:paraId="4D12BE1C" w14:textId="7BA3511F" w:rsidR="00935C37" w:rsidRDefault="00935C37" w:rsidP="00935C37">
      <w:r>
        <w:rPr>
          <w:sz w:val="22"/>
          <w:szCs w:val="22"/>
        </w:rPr>
        <w:t xml:space="preserve">ABC kommune </w:t>
      </w:r>
      <w:r w:rsidRPr="001F6C38">
        <w:rPr>
          <w:sz w:val="22"/>
          <w:szCs w:val="22"/>
        </w:rPr>
        <w:t xml:space="preserve">har </w:t>
      </w:r>
      <w:r>
        <w:rPr>
          <w:sz w:val="22"/>
          <w:szCs w:val="22"/>
        </w:rPr>
        <w:t>bekreftet at</w:t>
      </w:r>
      <w:r w:rsidRPr="001F6C38">
        <w:rPr>
          <w:sz w:val="22"/>
          <w:szCs w:val="22"/>
        </w:rPr>
        <w:t xml:space="preserve"> de avtalte kontrollhandlingene er hensiktsmessige for formålet med oppdraget</w:t>
      </w:r>
      <w:r>
        <w:rPr>
          <w:sz w:val="22"/>
          <w:szCs w:val="22"/>
        </w:rPr>
        <w:t xml:space="preserve">, med utgangspunkt i </w:t>
      </w:r>
      <w:r w:rsidR="001B1882">
        <w:rPr>
          <w:sz w:val="22"/>
          <w:szCs w:val="22"/>
        </w:rPr>
        <w:t>kommuneloven § 14-14</w:t>
      </w:r>
      <w:r w:rsidRPr="001F6C38">
        <w:rPr>
          <w:sz w:val="22"/>
          <w:szCs w:val="22"/>
        </w:rPr>
        <w:t>.</w:t>
      </w:r>
    </w:p>
    <w:p w14:paraId="63141A07" w14:textId="77777777" w:rsidR="00935C37" w:rsidRDefault="00935C37" w:rsidP="00935C37"/>
    <w:p w14:paraId="153760ED" w14:textId="1DD06A78" w:rsidR="00935C37" w:rsidRPr="00E453A4" w:rsidRDefault="00935C37" w:rsidP="00935C37">
      <w:pPr>
        <w:rPr>
          <w:sz w:val="22"/>
          <w:szCs w:val="22"/>
        </w:rPr>
      </w:pPr>
      <w:r>
        <w:rPr>
          <w:sz w:val="22"/>
          <w:szCs w:val="22"/>
        </w:rPr>
        <w:t>ABC kommune</w:t>
      </w:r>
      <w:r w:rsidR="00A27D59">
        <w:rPr>
          <w:sz w:val="22"/>
          <w:szCs w:val="22"/>
        </w:rPr>
        <w:t xml:space="preserve"> </w:t>
      </w:r>
      <w:r w:rsidR="007F2C63">
        <w:rPr>
          <w:sz w:val="22"/>
          <w:szCs w:val="22"/>
        </w:rPr>
        <w:t>(</w:t>
      </w:r>
      <w:r w:rsidR="00A27D59">
        <w:rPr>
          <w:sz w:val="22"/>
          <w:szCs w:val="22"/>
        </w:rPr>
        <w:t>som også er den ansvarlige part</w:t>
      </w:r>
      <w:r w:rsidR="007F2C63">
        <w:rPr>
          <w:sz w:val="22"/>
          <w:szCs w:val="22"/>
        </w:rPr>
        <w:t>)</w:t>
      </w:r>
      <w:r>
        <w:rPr>
          <w:sz w:val="22"/>
          <w:szCs w:val="22"/>
        </w:rPr>
        <w:t xml:space="preserve"> </w:t>
      </w:r>
      <w:r w:rsidRPr="00E453A4">
        <w:rPr>
          <w:sz w:val="22"/>
          <w:szCs w:val="22"/>
        </w:rPr>
        <w:t xml:space="preserve">er ansvarlig for </w:t>
      </w:r>
      <w:r w:rsidR="00F4195F">
        <w:rPr>
          <w:sz w:val="22"/>
          <w:szCs w:val="22"/>
        </w:rPr>
        <w:t>utarbeidelse av dokumentasjonen</w:t>
      </w:r>
      <w:r w:rsidRPr="00E453A4">
        <w:rPr>
          <w:sz w:val="22"/>
          <w:szCs w:val="22"/>
        </w:rPr>
        <w:t xml:space="preserve"> som de avtalte kontrollhandlingene er utført på. </w:t>
      </w:r>
    </w:p>
    <w:p w14:paraId="088E2A89" w14:textId="77777777" w:rsidR="00935C37" w:rsidRDefault="00935C37" w:rsidP="00935C37">
      <w:pPr>
        <w:rPr>
          <w:sz w:val="22"/>
          <w:szCs w:val="22"/>
        </w:rPr>
      </w:pPr>
    </w:p>
    <w:p w14:paraId="5102735B" w14:textId="77777777" w:rsidR="00935C37" w:rsidRPr="00E93630" w:rsidRDefault="00935C37" w:rsidP="00935C37">
      <w:pPr>
        <w:rPr>
          <w:b/>
          <w:bCs/>
          <w:sz w:val="22"/>
          <w:szCs w:val="22"/>
        </w:rPr>
      </w:pPr>
      <w:r w:rsidRPr="00E93630">
        <w:rPr>
          <w:b/>
          <w:bCs/>
          <w:sz w:val="22"/>
          <w:szCs w:val="22"/>
        </w:rPr>
        <w:t xml:space="preserve">Praktiserende revisors ansvar </w:t>
      </w:r>
    </w:p>
    <w:p w14:paraId="66103CA1" w14:textId="2A65457A" w:rsidR="00935C37" w:rsidRDefault="00935C37" w:rsidP="00935C37">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DA087E">
        <w:rPr>
          <w:sz w:val="22"/>
          <w:szCs w:val="22"/>
        </w:rPr>
        <w:t>ABC kommune</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17F2CCC6" w14:textId="77777777" w:rsidR="00935C37" w:rsidRPr="00E453A4" w:rsidRDefault="00935C37" w:rsidP="00935C37">
      <w:pPr>
        <w:rPr>
          <w:sz w:val="22"/>
          <w:szCs w:val="22"/>
        </w:rPr>
      </w:pPr>
    </w:p>
    <w:p w14:paraId="58A68B10" w14:textId="79FA2BF1" w:rsidR="00935C37" w:rsidRPr="00E453A4" w:rsidRDefault="00935C37" w:rsidP="00935C37">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0831DB6D" w14:textId="77777777" w:rsidR="00935C37" w:rsidRDefault="00935C37" w:rsidP="00935C37">
      <w:pPr>
        <w:rPr>
          <w:sz w:val="22"/>
          <w:szCs w:val="22"/>
        </w:rPr>
      </w:pPr>
    </w:p>
    <w:p w14:paraId="7BBBACAD" w14:textId="77777777" w:rsidR="00935C37" w:rsidRPr="00E453A4" w:rsidRDefault="00935C37" w:rsidP="00935C37">
      <w:pPr>
        <w:rPr>
          <w:sz w:val="22"/>
          <w:szCs w:val="22"/>
        </w:rPr>
      </w:pPr>
      <w:r w:rsidRPr="00E453A4">
        <w:rPr>
          <w:sz w:val="22"/>
          <w:szCs w:val="22"/>
        </w:rPr>
        <w:t xml:space="preserve">Dersom vi hadde utført tilleggshandlinger, kunne andre forhold ha kommet til vår kunnskap og blitt rapportert til dere. </w:t>
      </w:r>
    </w:p>
    <w:p w14:paraId="69DC5F02" w14:textId="77777777" w:rsidR="00935C37" w:rsidRDefault="00935C37" w:rsidP="00935C37">
      <w:pPr>
        <w:rPr>
          <w:sz w:val="22"/>
          <w:szCs w:val="22"/>
        </w:rPr>
      </w:pPr>
    </w:p>
    <w:p w14:paraId="4635BACD" w14:textId="6F3F3DCA" w:rsidR="00935C37" w:rsidRPr="00C50E47" w:rsidRDefault="00073A1F" w:rsidP="00935C37">
      <w:pPr>
        <w:rPr>
          <w:i/>
          <w:iCs/>
          <w:sz w:val="22"/>
          <w:szCs w:val="22"/>
        </w:rPr>
      </w:pPr>
      <w:r w:rsidRPr="00C50E47">
        <w:rPr>
          <w:i/>
          <w:iCs/>
          <w:sz w:val="22"/>
          <w:szCs w:val="22"/>
        </w:rPr>
        <w:t>Etiske prinsipper</w:t>
      </w:r>
      <w:r w:rsidR="00935C37" w:rsidRPr="00C50E47">
        <w:rPr>
          <w:i/>
          <w:iCs/>
          <w:sz w:val="22"/>
          <w:szCs w:val="22"/>
        </w:rPr>
        <w:t xml:space="preserve"> og kvalitetskontroll  </w:t>
      </w:r>
    </w:p>
    <w:p w14:paraId="164C139B" w14:textId="0BEAD74C" w:rsidR="00935C37" w:rsidRDefault="00935C37" w:rsidP="00935C37">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Pr>
          <w:sz w:val="22"/>
          <w:szCs w:val="22"/>
        </w:rPr>
        <w:t xml:space="preserve"> </w:t>
      </w:r>
    </w:p>
    <w:p w14:paraId="7F98DF92" w14:textId="77777777" w:rsidR="00935C37" w:rsidRPr="00E453A4" w:rsidRDefault="00935C37" w:rsidP="00935C37">
      <w:pPr>
        <w:rPr>
          <w:sz w:val="22"/>
          <w:szCs w:val="22"/>
        </w:rPr>
      </w:pPr>
      <w:r w:rsidRPr="00E453A4">
        <w:rPr>
          <w:sz w:val="22"/>
          <w:szCs w:val="22"/>
        </w:rPr>
        <w:t xml:space="preserve">  </w:t>
      </w:r>
    </w:p>
    <w:p w14:paraId="26C5E212" w14:textId="77777777" w:rsidR="00935C37" w:rsidRDefault="00935C37" w:rsidP="00935C37">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107E9419" w14:textId="77777777" w:rsidR="00935C37" w:rsidRPr="00E453A4" w:rsidRDefault="00935C37" w:rsidP="00935C37">
      <w:pPr>
        <w:rPr>
          <w:sz w:val="22"/>
          <w:szCs w:val="22"/>
        </w:rPr>
      </w:pPr>
    </w:p>
    <w:p w14:paraId="63044877" w14:textId="77777777" w:rsidR="00935C37" w:rsidRPr="003430F2" w:rsidRDefault="00935C37" w:rsidP="00935C37">
      <w:pPr>
        <w:rPr>
          <w:b/>
          <w:bCs/>
          <w:sz w:val="22"/>
          <w:szCs w:val="22"/>
        </w:rPr>
      </w:pPr>
      <w:r w:rsidRPr="003430F2">
        <w:rPr>
          <w:b/>
          <w:bCs/>
          <w:sz w:val="22"/>
          <w:szCs w:val="22"/>
        </w:rPr>
        <w:t xml:space="preserve">Handlinger og funn </w:t>
      </w:r>
    </w:p>
    <w:p w14:paraId="365CDEB7" w14:textId="77777777" w:rsidR="00935C37" w:rsidRDefault="00935C37" w:rsidP="00935C37">
      <w:pPr>
        <w:rPr>
          <w:sz w:val="22"/>
          <w:szCs w:val="22"/>
        </w:rPr>
      </w:pPr>
      <w:r>
        <w:t>Vi har utført handlingene beskrevet nedenfor</w:t>
      </w:r>
      <w:r w:rsidRPr="00E453A4">
        <w:rPr>
          <w:sz w:val="22"/>
          <w:szCs w:val="22"/>
        </w:rPr>
        <w:t>.</w:t>
      </w:r>
    </w:p>
    <w:p w14:paraId="23D8D206" w14:textId="77777777" w:rsidR="00935C37" w:rsidRDefault="00935C37" w:rsidP="00935C37">
      <w:pPr>
        <w:rPr>
          <w:sz w:val="22"/>
          <w:szCs w:val="22"/>
        </w:rPr>
      </w:pPr>
    </w:p>
    <w:tbl>
      <w:tblPr>
        <w:tblStyle w:val="Tabellrutenett"/>
        <w:tblW w:w="0" w:type="auto"/>
        <w:tblLook w:val="04A0" w:firstRow="1" w:lastRow="0" w:firstColumn="1" w:lastColumn="0" w:noHBand="0" w:noVBand="1"/>
      </w:tblPr>
      <w:tblGrid>
        <w:gridCol w:w="704"/>
        <w:gridCol w:w="4178"/>
        <w:gridCol w:w="4178"/>
      </w:tblGrid>
      <w:tr w:rsidR="00935C37" w:rsidRPr="00A40B9C" w14:paraId="783AF11F" w14:textId="77777777" w:rsidTr="00CC2481">
        <w:tc>
          <w:tcPr>
            <w:tcW w:w="704" w:type="dxa"/>
          </w:tcPr>
          <w:p w14:paraId="4FFDE4DB" w14:textId="77777777" w:rsidR="00935C37" w:rsidRPr="00A40B9C" w:rsidRDefault="00935C37" w:rsidP="00CC2481">
            <w:pPr>
              <w:rPr>
                <w:b/>
                <w:bCs/>
                <w:sz w:val="22"/>
                <w:szCs w:val="22"/>
              </w:rPr>
            </w:pPr>
          </w:p>
        </w:tc>
        <w:tc>
          <w:tcPr>
            <w:tcW w:w="4178" w:type="dxa"/>
          </w:tcPr>
          <w:p w14:paraId="5A4173A2" w14:textId="77777777" w:rsidR="00935C37" w:rsidRPr="00A40B9C" w:rsidRDefault="00935C37" w:rsidP="00CC2481">
            <w:pPr>
              <w:rPr>
                <w:b/>
                <w:bCs/>
                <w:sz w:val="22"/>
                <w:szCs w:val="22"/>
              </w:rPr>
            </w:pPr>
            <w:r w:rsidRPr="00A40B9C">
              <w:rPr>
                <w:b/>
                <w:bCs/>
                <w:sz w:val="22"/>
                <w:szCs w:val="22"/>
              </w:rPr>
              <w:t>Handlinger</w:t>
            </w:r>
          </w:p>
        </w:tc>
        <w:tc>
          <w:tcPr>
            <w:tcW w:w="4178" w:type="dxa"/>
          </w:tcPr>
          <w:p w14:paraId="1BFDF209" w14:textId="77777777" w:rsidR="00935C37" w:rsidRPr="00A40B9C" w:rsidRDefault="00935C37" w:rsidP="00CC2481">
            <w:pPr>
              <w:rPr>
                <w:b/>
                <w:bCs/>
                <w:sz w:val="22"/>
                <w:szCs w:val="22"/>
              </w:rPr>
            </w:pPr>
            <w:r w:rsidRPr="00A40B9C">
              <w:rPr>
                <w:b/>
                <w:bCs/>
                <w:sz w:val="22"/>
                <w:szCs w:val="22"/>
              </w:rPr>
              <w:t>Funn</w:t>
            </w:r>
          </w:p>
        </w:tc>
      </w:tr>
      <w:tr w:rsidR="00935C37" w14:paraId="1E45EADA" w14:textId="77777777" w:rsidTr="00CC2481">
        <w:tc>
          <w:tcPr>
            <w:tcW w:w="704" w:type="dxa"/>
          </w:tcPr>
          <w:p w14:paraId="084138C3" w14:textId="77777777" w:rsidR="00935C37" w:rsidRDefault="00935C37" w:rsidP="00CC2481">
            <w:pPr>
              <w:rPr>
                <w:sz w:val="22"/>
                <w:szCs w:val="22"/>
              </w:rPr>
            </w:pPr>
            <w:r>
              <w:rPr>
                <w:sz w:val="22"/>
                <w:szCs w:val="22"/>
              </w:rPr>
              <w:t>1.</w:t>
            </w:r>
          </w:p>
        </w:tc>
        <w:tc>
          <w:tcPr>
            <w:tcW w:w="4178" w:type="dxa"/>
          </w:tcPr>
          <w:p w14:paraId="492B461D" w14:textId="6E25FD9E" w:rsidR="00935C37" w:rsidRPr="00F4195F" w:rsidRDefault="00F4195F" w:rsidP="00F4195F">
            <w:pPr>
              <w:rPr>
                <w:sz w:val="22"/>
              </w:rPr>
            </w:pPr>
            <w:r w:rsidRPr="00F4195F">
              <w:rPr>
                <w:sz w:val="22"/>
              </w:rPr>
              <w:t>Angitte låneformål er lovlige i henhold til kommuneloven §§ 14-15 til 14-17 eller hjemmel i annen lov</w:t>
            </w:r>
            <w:r>
              <w:rPr>
                <w:rStyle w:val="Fotnotereferanse"/>
                <w:sz w:val="22"/>
              </w:rPr>
              <w:footnoteReference w:id="20"/>
            </w:r>
            <w:r w:rsidRPr="00F4195F">
              <w:rPr>
                <w:sz w:val="22"/>
              </w:rPr>
              <w:t>.</w:t>
            </w:r>
          </w:p>
        </w:tc>
        <w:tc>
          <w:tcPr>
            <w:tcW w:w="4178" w:type="dxa"/>
          </w:tcPr>
          <w:p w14:paraId="1C2DA5FF" w14:textId="3E065959" w:rsidR="00935C37" w:rsidRDefault="00924170" w:rsidP="00CC2481">
            <w:pPr>
              <w:rPr>
                <w:sz w:val="22"/>
                <w:szCs w:val="22"/>
              </w:rPr>
            </w:pPr>
            <w:r>
              <w:rPr>
                <w:sz w:val="22"/>
                <w:szCs w:val="22"/>
              </w:rPr>
              <w:t>A</w:t>
            </w:r>
            <w:r w:rsidRPr="00924170">
              <w:rPr>
                <w:sz w:val="22"/>
                <w:szCs w:val="22"/>
              </w:rPr>
              <w:t>ngitt låneformål er lovlig</w:t>
            </w:r>
            <w:r>
              <w:rPr>
                <w:sz w:val="22"/>
                <w:szCs w:val="22"/>
              </w:rPr>
              <w:t>.</w:t>
            </w:r>
          </w:p>
        </w:tc>
      </w:tr>
      <w:tr w:rsidR="00935C37" w14:paraId="0C9867BD" w14:textId="77777777" w:rsidTr="00CC2481">
        <w:tc>
          <w:tcPr>
            <w:tcW w:w="704" w:type="dxa"/>
          </w:tcPr>
          <w:p w14:paraId="7B4F5E0C" w14:textId="77777777" w:rsidR="00935C37" w:rsidRDefault="00935C37" w:rsidP="00CC2481">
            <w:pPr>
              <w:rPr>
                <w:sz w:val="22"/>
                <w:szCs w:val="22"/>
              </w:rPr>
            </w:pPr>
            <w:r>
              <w:rPr>
                <w:sz w:val="22"/>
                <w:szCs w:val="22"/>
              </w:rPr>
              <w:lastRenderedPageBreak/>
              <w:t>2.</w:t>
            </w:r>
          </w:p>
        </w:tc>
        <w:tc>
          <w:tcPr>
            <w:tcW w:w="4178" w:type="dxa"/>
          </w:tcPr>
          <w:p w14:paraId="2ED7DCAF" w14:textId="66717027" w:rsidR="00935C37" w:rsidRPr="00192FAF" w:rsidRDefault="00924170" w:rsidP="00CC2481">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textAlignment w:val="auto"/>
              <w:rPr>
                <w:sz w:val="22"/>
                <w:szCs w:val="22"/>
              </w:rPr>
            </w:pPr>
            <w:r>
              <w:rPr>
                <w:sz w:val="22"/>
              </w:rPr>
              <w:t>Låneopptaket er innenfor de rammene kommunestyret selv har vedtatt.</w:t>
            </w:r>
          </w:p>
        </w:tc>
        <w:tc>
          <w:tcPr>
            <w:tcW w:w="4178" w:type="dxa"/>
          </w:tcPr>
          <w:p w14:paraId="2A39F5D3" w14:textId="0C33E7FF" w:rsidR="00935C37" w:rsidRDefault="00924170" w:rsidP="00CC2481">
            <w:pPr>
              <w:rPr>
                <w:sz w:val="22"/>
                <w:szCs w:val="22"/>
              </w:rPr>
            </w:pPr>
            <w:r>
              <w:rPr>
                <w:sz w:val="22"/>
              </w:rPr>
              <w:t>L</w:t>
            </w:r>
            <w:r w:rsidRPr="009223C4">
              <w:rPr>
                <w:sz w:val="22"/>
              </w:rPr>
              <w:t>åne</w:t>
            </w:r>
            <w:r>
              <w:rPr>
                <w:sz w:val="22"/>
              </w:rPr>
              <w:t>opptaket er innenfor de rammene kommunestyret selv har vedtatt</w:t>
            </w:r>
            <w:r w:rsidRPr="009223C4">
              <w:rPr>
                <w:sz w:val="22"/>
              </w:rPr>
              <w:t>.</w:t>
            </w:r>
          </w:p>
        </w:tc>
      </w:tr>
      <w:tr w:rsidR="00935C37" w14:paraId="5D89CE1D" w14:textId="77777777" w:rsidTr="00CC2481">
        <w:tc>
          <w:tcPr>
            <w:tcW w:w="704" w:type="dxa"/>
          </w:tcPr>
          <w:p w14:paraId="4DD06718" w14:textId="77777777" w:rsidR="00935C37" w:rsidRDefault="00935C37" w:rsidP="00CC2481">
            <w:pPr>
              <w:rPr>
                <w:sz w:val="22"/>
                <w:szCs w:val="22"/>
              </w:rPr>
            </w:pPr>
            <w:r>
              <w:rPr>
                <w:sz w:val="22"/>
                <w:szCs w:val="22"/>
              </w:rPr>
              <w:t>3.</w:t>
            </w:r>
          </w:p>
        </w:tc>
        <w:tc>
          <w:tcPr>
            <w:tcW w:w="4178" w:type="dxa"/>
          </w:tcPr>
          <w:p w14:paraId="4F0FEEB7" w14:textId="7D6F6B4B" w:rsidR="00935C37" w:rsidRPr="00924170" w:rsidRDefault="00924170" w:rsidP="00924170">
            <w:pPr>
              <w:rPr>
                <w:sz w:val="22"/>
                <w:szCs w:val="22"/>
              </w:rPr>
            </w:pPr>
            <w:r w:rsidRPr="00924170">
              <w:rPr>
                <w:sz w:val="22"/>
              </w:rPr>
              <w:t>Tiltaket som lånet skal finansiere, har hjemmel i en bevilgning i investeringsbudsjettet</w:t>
            </w:r>
            <w:r>
              <w:rPr>
                <w:rStyle w:val="Fotnotereferanse"/>
                <w:sz w:val="22"/>
              </w:rPr>
              <w:footnoteReference w:id="21"/>
            </w:r>
            <w:r w:rsidRPr="00924170">
              <w:rPr>
                <w:sz w:val="22"/>
              </w:rPr>
              <w:t xml:space="preserve">. </w:t>
            </w:r>
          </w:p>
        </w:tc>
        <w:tc>
          <w:tcPr>
            <w:tcW w:w="4178" w:type="dxa"/>
          </w:tcPr>
          <w:p w14:paraId="3145CB02" w14:textId="083D5558" w:rsidR="00935C37" w:rsidRDefault="00924170" w:rsidP="00CC2481">
            <w:pPr>
              <w:rPr>
                <w:sz w:val="22"/>
                <w:szCs w:val="22"/>
              </w:rPr>
            </w:pPr>
            <w:r>
              <w:rPr>
                <w:sz w:val="22"/>
              </w:rPr>
              <w:t>Tiltaket som lånet skal finansiere, har hjemmel i en bevilgning i investeringsbudsjettet.</w:t>
            </w:r>
          </w:p>
        </w:tc>
      </w:tr>
    </w:tbl>
    <w:p w14:paraId="66FA098D" w14:textId="77777777" w:rsidR="009223C4" w:rsidRDefault="009223C4" w:rsidP="009223C4">
      <w:pPr>
        <w:rPr>
          <w:sz w:val="22"/>
          <w:szCs w:val="22"/>
        </w:rPr>
      </w:pPr>
    </w:p>
    <w:p w14:paraId="214D6647" w14:textId="77777777" w:rsidR="009223C4" w:rsidRDefault="009223C4" w:rsidP="009223C4">
      <w:pPr>
        <w:rPr>
          <w:sz w:val="22"/>
          <w:szCs w:val="22"/>
        </w:rPr>
      </w:pPr>
    </w:p>
    <w:p w14:paraId="31597588" w14:textId="77777777" w:rsidR="009223C4" w:rsidRDefault="009223C4" w:rsidP="009223C4">
      <w:pPr>
        <w:rPr>
          <w:sz w:val="22"/>
          <w:szCs w:val="22"/>
        </w:rPr>
      </w:pPr>
      <w:r>
        <w:rPr>
          <w:sz w:val="22"/>
          <w:szCs w:val="22"/>
        </w:rPr>
        <w:t>(Sted og dato)</w:t>
      </w:r>
    </w:p>
    <w:p w14:paraId="4FFE9DAD" w14:textId="77777777" w:rsidR="009223C4" w:rsidRDefault="009223C4" w:rsidP="009223C4">
      <w:pPr>
        <w:rPr>
          <w:sz w:val="22"/>
          <w:szCs w:val="22"/>
        </w:rPr>
      </w:pPr>
      <w:r>
        <w:rPr>
          <w:sz w:val="22"/>
          <w:szCs w:val="22"/>
        </w:rPr>
        <w:t>(Revisors underskrift og tittel)</w:t>
      </w:r>
    </w:p>
    <w:p w14:paraId="75F3C352" w14:textId="50D37A13" w:rsidR="00AB4FD4" w:rsidRDefault="00AB4FD4">
      <w:pPr>
        <w:overflowPunct/>
        <w:autoSpaceDE/>
        <w:autoSpaceDN/>
        <w:adjustRightInd/>
        <w:textAlignment w:val="auto"/>
        <w:rPr>
          <w:sz w:val="22"/>
          <w:szCs w:val="22"/>
        </w:rPr>
      </w:pPr>
      <w:r>
        <w:rPr>
          <w:sz w:val="22"/>
          <w:szCs w:val="22"/>
        </w:rPr>
        <w:br w:type="page"/>
      </w:r>
    </w:p>
    <w:p w14:paraId="2D200D9D" w14:textId="7CD6EB18" w:rsidR="00B254BE" w:rsidRPr="00D11477" w:rsidRDefault="00B254BE" w:rsidP="00C444E9">
      <w:pPr>
        <w:pStyle w:val="Overskrift2"/>
      </w:pPr>
      <w:bookmarkStart w:id="227" w:name="_Toc2867298"/>
      <w:bookmarkStart w:id="228" w:name="_Toc64977209"/>
      <w:bookmarkStart w:id="229" w:name="_Toc96678859"/>
      <w:r w:rsidRPr="00F075B6">
        <w:lastRenderedPageBreak/>
        <w:t xml:space="preserve">Engangstilskudd til vedlikehold </w:t>
      </w:r>
      <w:r>
        <w:t>og rehabilitering i kommuner</w:t>
      </w:r>
      <w:bookmarkEnd w:id="227"/>
      <w:bookmarkEnd w:id="228"/>
      <w:r w:rsidR="008A4691">
        <w:rPr>
          <w:rStyle w:val="Fotnotereferanse"/>
        </w:rPr>
        <w:footnoteReference w:id="22"/>
      </w:r>
      <w:bookmarkEnd w:id="229"/>
      <w:r w:rsidRPr="00D11477">
        <w:t xml:space="preserve">  </w:t>
      </w:r>
    </w:p>
    <w:p w14:paraId="41B70C8A" w14:textId="77777777" w:rsidR="00B254BE" w:rsidRDefault="00B254BE" w:rsidP="00B254BE">
      <w:pPr>
        <w:pStyle w:val="Default0"/>
        <w:rPr>
          <w:sz w:val="22"/>
          <w:szCs w:val="22"/>
        </w:rPr>
      </w:pPr>
    </w:p>
    <w:p w14:paraId="2668CF12" w14:textId="30CD7EB3" w:rsidR="00B254BE" w:rsidRDefault="00B254BE" w:rsidP="00B254BE">
      <w:pPr>
        <w:pStyle w:val="Default0"/>
        <w:rPr>
          <w:sz w:val="22"/>
          <w:szCs w:val="22"/>
        </w:rPr>
      </w:pPr>
      <w:r>
        <w:rPr>
          <w:sz w:val="22"/>
          <w:szCs w:val="22"/>
        </w:rPr>
        <w:t>Til Statsforvalteren i ABC</w:t>
      </w:r>
    </w:p>
    <w:p w14:paraId="1DDC9D37" w14:textId="77777777" w:rsidR="00B254BE" w:rsidRDefault="00B254BE" w:rsidP="00B254BE">
      <w:pPr>
        <w:rPr>
          <w:sz w:val="22"/>
        </w:rPr>
      </w:pPr>
    </w:p>
    <w:p w14:paraId="3387F8E2" w14:textId="77777777" w:rsidR="00B254BE" w:rsidRDefault="00B254BE" w:rsidP="00B254BE">
      <w:pPr>
        <w:rPr>
          <w:b/>
          <w:sz w:val="22"/>
        </w:rPr>
      </w:pPr>
      <w:r>
        <w:rPr>
          <w:b/>
          <w:sz w:val="22"/>
        </w:rPr>
        <w:t>RAPPORT OM RESULTAT AV KONTROLLHANDLINGER VEDR. BRUK AV ENGANGSTILSKUDD TIL KOMMUNALT VEDLIKEHOLD OG REHABILITERING</w:t>
      </w:r>
    </w:p>
    <w:p w14:paraId="0263CEE5" w14:textId="77777777" w:rsidR="00B254BE" w:rsidRDefault="00B254BE" w:rsidP="00B254BE">
      <w:pPr>
        <w:rPr>
          <w:sz w:val="22"/>
        </w:rPr>
      </w:pPr>
    </w:p>
    <w:p w14:paraId="7096DD6F" w14:textId="514AE7A6" w:rsidR="00F6754E" w:rsidRPr="00E453A4" w:rsidRDefault="00F6754E" w:rsidP="00F6754E">
      <w:pPr>
        <w:rPr>
          <w:b/>
          <w:bCs/>
          <w:sz w:val="22"/>
          <w:szCs w:val="22"/>
        </w:rPr>
      </w:pPr>
      <w:r w:rsidRPr="00E453A4">
        <w:rPr>
          <w:b/>
          <w:bCs/>
          <w:sz w:val="22"/>
          <w:szCs w:val="22"/>
        </w:rPr>
        <w:t xml:space="preserve">Formål med denne rapporten om avtalte kontrollhandlinger </w:t>
      </w:r>
      <w:r w:rsidR="0036187C">
        <w:rPr>
          <w:b/>
          <w:bCs/>
          <w:sz w:val="22"/>
          <w:szCs w:val="22"/>
        </w:rPr>
        <w:t>og begrensning i bruk</w:t>
      </w:r>
    </w:p>
    <w:p w14:paraId="66B9D259" w14:textId="5CBC1D77" w:rsidR="00F6754E" w:rsidRDefault="00F6754E" w:rsidP="00F6754E">
      <w:pPr>
        <w:rPr>
          <w:sz w:val="22"/>
          <w:szCs w:val="22"/>
        </w:rPr>
      </w:pPr>
      <w:r w:rsidRPr="00E453A4">
        <w:rPr>
          <w:sz w:val="22"/>
          <w:szCs w:val="22"/>
        </w:rPr>
        <w:t xml:space="preserve">Vår rapport har utelukkende som formål å bistå </w:t>
      </w:r>
      <w:r w:rsidR="00A24612">
        <w:rPr>
          <w:sz w:val="22"/>
          <w:szCs w:val="22"/>
        </w:rPr>
        <w:t xml:space="preserve">Statsforvalteren i </w:t>
      </w:r>
      <w:r>
        <w:rPr>
          <w:sz w:val="22"/>
          <w:szCs w:val="22"/>
        </w:rPr>
        <w:t>ABC</w:t>
      </w:r>
      <w:r w:rsidR="00444B96">
        <w:rPr>
          <w:sz w:val="22"/>
          <w:szCs w:val="22"/>
        </w:rPr>
        <w:t>, Kommunal- og distriktsdepartementet og ABC kommune</w:t>
      </w:r>
      <w:r>
        <w:rPr>
          <w:sz w:val="22"/>
          <w:szCs w:val="22"/>
        </w:rPr>
        <w:t xml:space="preserve"> </w:t>
      </w:r>
      <w:r w:rsidRPr="00E453A4">
        <w:rPr>
          <w:sz w:val="22"/>
          <w:szCs w:val="22"/>
        </w:rPr>
        <w:t xml:space="preserve">i </w:t>
      </w:r>
      <w:r w:rsidRPr="00CA282E">
        <w:rPr>
          <w:szCs w:val="22"/>
        </w:rPr>
        <w:t xml:space="preserve">vurderingen av </w:t>
      </w:r>
      <w:r w:rsidR="00AC1815">
        <w:rPr>
          <w:szCs w:val="22"/>
        </w:rPr>
        <w:t xml:space="preserve">kommunens bruk </w:t>
      </w:r>
      <w:r w:rsidR="00AC1815">
        <w:rPr>
          <w:sz w:val="22"/>
          <w:szCs w:val="22"/>
        </w:rPr>
        <w:t>av engangstilskudd til kommunalt vedlikehold og rehabilitering for 2020</w:t>
      </w:r>
      <w:r w:rsidRPr="00E453A4">
        <w:rPr>
          <w:sz w:val="22"/>
          <w:szCs w:val="22"/>
        </w:rPr>
        <w:t>,</w:t>
      </w:r>
      <w:r w:rsidR="00583DF7">
        <w:rPr>
          <w:sz w:val="22"/>
          <w:szCs w:val="22"/>
        </w:rPr>
        <w:t xml:space="preserve"> og tilhørende rapportering</w:t>
      </w:r>
      <w:r w:rsidRPr="00E453A4">
        <w:rPr>
          <w:sz w:val="22"/>
          <w:szCs w:val="22"/>
        </w:rPr>
        <w:t xml:space="preserve"> og skal følgelig ikke brukes til noe annet formål. </w:t>
      </w:r>
      <w:r w:rsidR="0036187C" w:rsidRPr="007A42C4">
        <w:rPr>
          <w:sz w:val="22"/>
          <w:szCs w:val="22"/>
        </w:rPr>
        <w:t xml:space="preserve">Denne rapporten er utelukkende ment for </w:t>
      </w:r>
      <w:r w:rsidR="0036187C">
        <w:rPr>
          <w:sz w:val="22"/>
          <w:szCs w:val="22"/>
        </w:rPr>
        <w:t>Statsforvalteren i ABC, Kommunal- og distriktsdepartementet og ABC kommune</w:t>
      </w:r>
      <w:r w:rsidR="0036187C" w:rsidRPr="007A42C4">
        <w:rPr>
          <w:sz w:val="22"/>
          <w:szCs w:val="22"/>
        </w:rPr>
        <w:t>, og skal ikke brukes av andre parter.</w:t>
      </w:r>
    </w:p>
    <w:p w14:paraId="01C7973F" w14:textId="77777777" w:rsidR="00F6754E" w:rsidRPr="00E453A4" w:rsidRDefault="00F6754E" w:rsidP="00F6754E">
      <w:pPr>
        <w:rPr>
          <w:sz w:val="22"/>
          <w:szCs w:val="22"/>
        </w:rPr>
      </w:pPr>
    </w:p>
    <w:p w14:paraId="6102097A" w14:textId="40C65DEF" w:rsidR="00F6754E" w:rsidRPr="00BC7351" w:rsidRDefault="003C1291" w:rsidP="00F6754E">
      <w:pPr>
        <w:rPr>
          <w:b/>
          <w:bCs/>
          <w:sz w:val="22"/>
          <w:szCs w:val="22"/>
        </w:rPr>
      </w:pPr>
      <w:r>
        <w:rPr>
          <w:b/>
          <w:bCs/>
          <w:sz w:val="22"/>
          <w:szCs w:val="22"/>
        </w:rPr>
        <w:t>Oppdragsgivers</w:t>
      </w:r>
      <w:r w:rsidRPr="00BC7351">
        <w:rPr>
          <w:b/>
          <w:bCs/>
          <w:sz w:val="22"/>
          <w:szCs w:val="22"/>
        </w:rPr>
        <w:t xml:space="preserve"> </w:t>
      </w:r>
      <w:r w:rsidR="00F6754E" w:rsidRPr="00BC7351">
        <w:rPr>
          <w:b/>
          <w:bCs/>
          <w:sz w:val="22"/>
          <w:szCs w:val="22"/>
        </w:rPr>
        <w:t xml:space="preserve">og den ansvarlige parts ansvar </w:t>
      </w:r>
    </w:p>
    <w:p w14:paraId="26327301" w14:textId="5DC54F67" w:rsidR="00F6754E" w:rsidRDefault="006509A2" w:rsidP="00F6754E">
      <w:r>
        <w:rPr>
          <w:sz w:val="22"/>
          <w:szCs w:val="22"/>
        </w:rPr>
        <w:t>Kommunal- og distriktsdepartementet</w:t>
      </w:r>
      <w:r w:rsidR="001C6B4E" w:rsidRPr="001F6C38">
        <w:rPr>
          <w:sz w:val="22"/>
          <w:szCs w:val="22"/>
        </w:rPr>
        <w:t xml:space="preserve"> har angitt de avtalte kontrollhandlingene som er hensiktsmessige for formålet med oppdraget i </w:t>
      </w:r>
      <w:r>
        <w:rPr>
          <w:sz w:val="22"/>
          <w:szCs w:val="22"/>
        </w:rPr>
        <w:t>rundskriv H-4/20</w:t>
      </w:r>
      <w:r w:rsidR="00F6754E" w:rsidRPr="001F6C38">
        <w:rPr>
          <w:sz w:val="22"/>
          <w:szCs w:val="22"/>
        </w:rPr>
        <w:t>.</w:t>
      </w:r>
    </w:p>
    <w:p w14:paraId="7872A422" w14:textId="77777777" w:rsidR="00F6754E" w:rsidRDefault="00F6754E" w:rsidP="00F6754E"/>
    <w:p w14:paraId="610FA416" w14:textId="71910646" w:rsidR="00F6754E" w:rsidRPr="00E453A4" w:rsidRDefault="00F6754E" w:rsidP="00F6754E">
      <w:pPr>
        <w:rPr>
          <w:sz w:val="22"/>
          <w:szCs w:val="22"/>
        </w:rPr>
      </w:pPr>
      <w:r>
        <w:rPr>
          <w:sz w:val="22"/>
          <w:szCs w:val="22"/>
        </w:rPr>
        <w:t xml:space="preserve">ABC kommune </w:t>
      </w:r>
      <w:r w:rsidRPr="00E453A4">
        <w:rPr>
          <w:sz w:val="22"/>
          <w:szCs w:val="22"/>
        </w:rPr>
        <w:t xml:space="preserve">er ansvarlig for </w:t>
      </w:r>
      <w:r w:rsidR="004962D7">
        <w:rPr>
          <w:sz w:val="22"/>
          <w:szCs w:val="22"/>
        </w:rPr>
        <w:t xml:space="preserve">bruk av </w:t>
      </w:r>
      <w:r w:rsidR="001402F9">
        <w:rPr>
          <w:sz w:val="22"/>
          <w:szCs w:val="22"/>
        </w:rPr>
        <w:t>vedlikeholdstilskuddet og rapportering av dette</w:t>
      </w:r>
      <w:r w:rsidR="00583DF7">
        <w:rPr>
          <w:sz w:val="22"/>
          <w:szCs w:val="22"/>
        </w:rPr>
        <w:t>,</w:t>
      </w:r>
      <w:r w:rsidRPr="00E453A4">
        <w:rPr>
          <w:sz w:val="22"/>
          <w:szCs w:val="22"/>
        </w:rPr>
        <w:t xml:space="preserve"> som de avtalte kontrollhandlingene er utført på. </w:t>
      </w:r>
    </w:p>
    <w:p w14:paraId="3016C406" w14:textId="77777777" w:rsidR="00F6754E" w:rsidRDefault="00F6754E" w:rsidP="00F6754E">
      <w:pPr>
        <w:rPr>
          <w:sz w:val="22"/>
          <w:szCs w:val="22"/>
        </w:rPr>
      </w:pPr>
    </w:p>
    <w:p w14:paraId="746AE076" w14:textId="77777777" w:rsidR="00F6754E" w:rsidRPr="00E93630" w:rsidRDefault="00F6754E" w:rsidP="00F6754E">
      <w:pPr>
        <w:rPr>
          <w:b/>
          <w:bCs/>
          <w:sz w:val="22"/>
          <w:szCs w:val="22"/>
        </w:rPr>
      </w:pPr>
      <w:r w:rsidRPr="00E93630">
        <w:rPr>
          <w:b/>
          <w:bCs/>
          <w:sz w:val="22"/>
          <w:szCs w:val="22"/>
        </w:rPr>
        <w:t xml:space="preserve">Praktiserende revisors ansvar </w:t>
      </w:r>
    </w:p>
    <w:p w14:paraId="4331F73E" w14:textId="5B5C66B1" w:rsidR="00F6754E" w:rsidRDefault="00F6754E" w:rsidP="00F6754E">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w:t>
      </w:r>
      <w:proofErr w:type="gramStart"/>
      <w:r w:rsidR="00A8574E" w:rsidRPr="00A8574E">
        <w:rPr>
          <w:sz w:val="22"/>
          <w:szCs w:val="22"/>
        </w:rPr>
        <w:t>fremkommer</w:t>
      </w:r>
      <w:proofErr w:type="gramEnd"/>
      <w:r w:rsidR="00A8574E" w:rsidRPr="00A8574E">
        <w:rPr>
          <w:sz w:val="22"/>
          <w:szCs w:val="22"/>
        </w:rPr>
        <w:t xml:space="preserve"> i </w:t>
      </w:r>
      <w:r w:rsidR="00A8574E">
        <w:rPr>
          <w:sz w:val="22"/>
          <w:szCs w:val="22"/>
        </w:rPr>
        <w:t xml:space="preserve">Kommunal- og </w:t>
      </w:r>
      <w:proofErr w:type="spellStart"/>
      <w:r w:rsidR="00A8574E">
        <w:rPr>
          <w:sz w:val="22"/>
          <w:szCs w:val="22"/>
        </w:rPr>
        <w:t>distriktsdepartementets</w:t>
      </w:r>
      <w:proofErr w:type="spellEnd"/>
      <w:r w:rsidR="00A8574E" w:rsidRPr="001F6C38">
        <w:rPr>
          <w:sz w:val="22"/>
          <w:szCs w:val="22"/>
        </w:rPr>
        <w:t xml:space="preserve"> </w:t>
      </w:r>
      <w:r w:rsidR="00A8574E" w:rsidRPr="00A8574E">
        <w:rPr>
          <w:sz w:val="22"/>
          <w:szCs w:val="22"/>
        </w:rPr>
        <w:t xml:space="preserve">retningslinjer og </w:t>
      </w:r>
      <w:r w:rsidRPr="00E453A4">
        <w:rPr>
          <w:sz w:val="22"/>
          <w:szCs w:val="22"/>
        </w:rPr>
        <w:t xml:space="preserve">er avtalt med </w:t>
      </w:r>
      <w:r w:rsidR="00752AD0">
        <w:rPr>
          <w:sz w:val="22"/>
          <w:szCs w:val="22"/>
        </w:rPr>
        <w:t>Statsforvalteren i ABC</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6EE6E069" w14:textId="77777777" w:rsidR="00F6754E" w:rsidRPr="00E453A4" w:rsidRDefault="00F6754E" w:rsidP="00F6754E">
      <w:pPr>
        <w:rPr>
          <w:sz w:val="22"/>
          <w:szCs w:val="22"/>
        </w:rPr>
      </w:pPr>
    </w:p>
    <w:p w14:paraId="2A3C02A6" w14:textId="59C9D749" w:rsidR="00F6754E" w:rsidRPr="00E453A4" w:rsidRDefault="00F6754E" w:rsidP="00F6754E">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5B3E605C" w14:textId="77777777" w:rsidR="00F6754E" w:rsidRDefault="00F6754E" w:rsidP="00F6754E">
      <w:pPr>
        <w:rPr>
          <w:sz w:val="22"/>
          <w:szCs w:val="22"/>
        </w:rPr>
      </w:pPr>
    </w:p>
    <w:p w14:paraId="0303A342" w14:textId="77777777" w:rsidR="00F6754E" w:rsidRPr="00E453A4" w:rsidRDefault="00F6754E" w:rsidP="00F6754E">
      <w:pPr>
        <w:rPr>
          <w:sz w:val="22"/>
          <w:szCs w:val="22"/>
        </w:rPr>
      </w:pPr>
      <w:r w:rsidRPr="00E453A4">
        <w:rPr>
          <w:sz w:val="22"/>
          <w:szCs w:val="22"/>
        </w:rPr>
        <w:t xml:space="preserve">Dersom vi hadde utført tilleggshandlinger, kunne andre forhold ha kommet til vår kunnskap og blitt rapportert til dere. </w:t>
      </w:r>
    </w:p>
    <w:p w14:paraId="3D9ADBCA" w14:textId="77777777" w:rsidR="00F6754E" w:rsidRDefault="00F6754E" w:rsidP="00F6754E">
      <w:pPr>
        <w:rPr>
          <w:sz w:val="22"/>
          <w:szCs w:val="22"/>
        </w:rPr>
      </w:pPr>
    </w:p>
    <w:p w14:paraId="78EEB2CB" w14:textId="6D3BF458" w:rsidR="00F6754E" w:rsidRPr="000921AD" w:rsidRDefault="00073A1F" w:rsidP="00F6754E">
      <w:pPr>
        <w:rPr>
          <w:i/>
          <w:iCs/>
          <w:sz w:val="22"/>
          <w:szCs w:val="22"/>
        </w:rPr>
      </w:pPr>
      <w:r w:rsidRPr="000921AD">
        <w:rPr>
          <w:i/>
          <w:iCs/>
          <w:sz w:val="22"/>
          <w:szCs w:val="22"/>
        </w:rPr>
        <w:t>Etiske prinsipper</w:t>
      </w:r>
      <w:r w:rsidR="00F6754E" w:rsidRPr="000921AD">
        <w:rPr>
          <w:i/>
          <w:iCs/>
          <w:sz w:val="22"/>
          <w:szCs w:val="22"/>
        </w:rPr>
        <w:t xml:space="preserve"> og kvalitetskontroll  </w:t>
      </w:r>
    </w:p>
    <w:p w14:paraId="784E017D" w14:textId="4553DC0E" w:rsidR="00F6754E" w:rsidRDefault="00F6754E" w:rsidP="00F6754E">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Pr>
          <w:sz w:val="22"/>
          <w:szCs w:val="22"/>
        </w:rPr>
        <w:t xml:space="preserve"> </w:t>
      </w:r>
    </w:p>
    <w:p w14:paraId="639C2067" w14:textId="77777777" w:rsidR="00F6754E" w:rsidRPr="00E453A4" w:rsidRDefault="00F6754E" w:rsidP="00F6754E">
      <w:pPr>
        <w:rPr>
          <w:sz w:val="22"/>
          <w:szCs w:val="22"/>
        </w:rPr>
      </w:pPr>
      <w:r w:rsidRPr="00E453A4">
        <w:rPr>
          <w:sz w:val="22"/>
          <w:szCs w:val="22"/>
        </w:rPr>
        <w:t xml:space="preserve">  </w:t>
      </w:r>
    </w:p>
    <w:p w14:paraId="77940354" w14:textId="77777777" w:rsidR="00F6754E" w:rsidRDefault="00F6754E" w:rsidP="00F6754E">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0450ADA6" w14:textId="77777777" w:rsidR="00F6754E" w:rsidRPr="00E453A4" w:rsidRDefault="00F6754E" w:rsidP="00F6754E">
      <w:pPr>
        <w:rPr>
          <w:sz w:val="22"/>
          <w:szCs w:val="22"/>
        </w:rPr>
      </w:pPr>
    </w:p>
    <w:p w14:paraId="26225DCC" w14:textId="77777777" w:rsidR="00F6754E" w:rsidRPr="003430F2" w:rsidRDefault="00F6754E" w:rsidP="00F6754E">
      <w:pPr>
        <w:rPr>
          <w:b/>
          <w:bCs/>
          <w:sz w:val="22"/>
          <w:szCs w:val="22"/>
        </w:rPr>
      </w:pPr>
      <w:r w:rsidRPr="003430F2">
        <w:rPr>
          <w:b/>
          <w:bCs/>
          <w:sz w:val="22"/>
          <w:szCs w:val="22"/>
        </w:rPr>
        <w:t xml:space="preserve">Handlinger og funn </w:t>
      </w:r>
    </w:p>
    <w:p w14:paraId="0F752032" w14:textId="77777777" w:rsidR="00F6754E" w:rsidRDefault="00F6754E" w:rsidP="00F6754E">
      <w:pPr>
        <w:rPr>
          <w:sz w:val="22"/>
          <w:szCs w:val="22"/>
        </w:rPr>
      </w:pPr>
      <w:r>
        <w:t>Vi har utført handlingene beskrevet nedenfor</w:t>
      </w:r>
      <w:r w:rsidRPr="00E453A4">
        <w:rPr>
          <w:sz w:val="22"/>
          <w:szCs w:val="22"/>
        </w:rPr>
        <w:t>.</w:t>
      </w:r>
    </w:p>
    <w:p w14:paraId="1B60E3C6" w14:textId="77777777" w:rsidR="00F6754E" w:rsidRDefault="00F6754E" w:rsidP="00F6754E">
      <w:pPr>
        <w:rPr>
          <w:sz w:val="22"/>
          <w:szCs w:val="22"/>
        </w:rPr>
      </w:pPr>
    </w:p>
    <w:tbl>
      <w:tblPr>
        <w:tblStyle w:val="Tabellrutenett"/>
        <w:tblW w:w="0" w:type="auto"/>
        <w:tblLook w:val="04A0" w:firstRow="1" w:lastRow="0" w:firstColumn="1" w:lastColumn="0" w:noHBand="0" w:noVBand="1"/>
      </w:tblPr>
      <w:tblGrid>
        <w:gridCol w:w="704"/>
        <w:gridCol w:w="4178"/>
        <w:gridCol w:w="4178"/>
      </w:tblGrid>
      <w:tr w:rsidR="00F6754E" w:rsidRPr="00A40B9C" w14:paraId="1946E8C2" w14:textId="77777777" w:rsidTr="00CC2481">
        <w:tc>
          <w:tcPr>
            <w:tcW w:w="704" w:type="dxa"/>
          </w:tcPr>
          <w:p w14:paraId="6F0EF2F3" w14:textId="77777777" w:rsidR="00F6754E" w:rsidRPr="00A40B9C" w:rsidRDefault="00F6754E" w:rsidP="0066356E">
            <w:pPr>
              <w:keepNext/>
              <w:rPr>
                <w:b/>
                <w:bCs/>
                <w:sz w:val="22"/>
                <w:szCs w:val="22"/>
              </w:rPr>
            </w:pPr>
          </w:p>
        </w:tc>
        <w:tc>
          <w:tcPr>
            <w:tcW w:w="4178" w:type="dxa"/>
          </w:tcPr>
          <w:p w14:paraId="2B8B542E" w14:textId="77777777" w:rsidR="00F6754E" w:rsidRPr="00A40B9C" w:rsidRDefault="00F6754E" w:rsidP="0066356E">
            <w:pPr>
              <w:keepNext/>
              <w:rPr>
                <w:b/>
                <w:bCs/>
                <w:sz w:val="22"/>
                <w:szCs w:val="22"/>
              </w:rPr>
            </w:pPr>
            <w:r w:rsidRPr="00A40B9C">
              <w:rPr>
                <w:b/>
                <w:bCs/>
                <w:sz w:val="22"/>
                <w:szCs w:val="22"/>
              </w:rPr>
              <w:t>Handlinger</w:t>
            </w:r>
          </w:p>
        </w:tc>
        <w:tc>
          <w:tcPr>
            <w:tcW w:w="4178" w:type="dxa"/>
          </w:tcPr>
          <w:p w14:paraId="1B2944F3" w14:textId="77777777" w:rsidR="00F6754E" w:rsidRPr="00A40B9C" w:rsidRDefault="00F6754E" w:rsidP="0066356E">
            <w:pPr>
              <w:keepNext/>
              <w:rPr>
                <w:b/>
                <w:bCs/>
                <w:sz w:val="22"/>
                <w:szCs w:val="22"/>
              </w:rPr>
            </w:pPr>
            <w:r w:rsidRPr="00A40B9C">
              <w:rPr>
                <w:b/>
                <w:bCs/>
                <w:sz w:val="22"/>
                <w:szCs w:val="22"/>
              </w:rPr>
              <w:t>Funn</w:t>
            </w:r>
          </w:p>
        </w:tc>
      </w:tr>
      <w:tr w:rsidR="00F6754E" w14:paraId="650C7A9E" w14:textId="77777777" w:rsidTr="00CC2481">
        <w:tc>
          <w:tcPr>
            <w:tcW w:w="704" w:type="dxa"/>
          </w:tcPr>
          <w:p w14:paraId="505C2315" w14:textId="77777777" w:rsidR="00F6754E" w:rsidRDefault="00F6754E" w:rsidP="0066356E">
            <w:pPr>
              <w:keepNext/>
              <w:rPr>
                <w:sz w:val="22"/>
                <w:szCs w:val="22"/>
              </w:rPr>
            </w:pPr>
            <w:r>
              <w:rPr>
                <w:sz w:val="22"/>
                <w:szCs w:val="22"/>
              </w:rPr>
              <w:t>1.</w:t>
            </w:r>
          </w:p>
        </w:tc>
        <w:tc>
          <w:tcPr>
            <w:tcW w:w="4178" w:type="dxa"/>
          </w:tcPr>
          <w:p w14:paraId="79BAB6D7" w14:textId="743781E0" w:rsidR="00F6754E" w:rsidRPr="00F4195F" w:rsidRDefault="002C1F6C" w:rsidP="0066356E">
            <w:pPr>
              <w:keepNext/>
              <w:rPr>
                <w:sz w:val="22"/>
              </w:rPr>
            </w:pPr>
            <w:r w:rsidRPr="002C1F6C">
              <w:rPr>
                <w:sz w:val="22"/>
              </w:rPr>
              <w:t xml:space="preserve">Tilskuddet er brukt på prosjekter som kommer i tillegg til allerede vedtatte prosjekter, i kommunen sitt opprinnelige, vedtatte budsjett for 2020 </w:t>
            </w:r>
            <w:r w:rsidR="0084754A">
              <w:rPr>
                <w:sz w:val="22"/>
              </w:rPr>
              <w:t>eller 2021</w:t>
            </w:r>
            <w:r w:rsidRPr="002C1F6C">
              <w:rPr>
                <w:sz w:val="22"/>
              </w:rPr>
              <w:t xml:space="preserve">og som er satt i gang </w:t>
            </w:r>
            <w:r w:rsidR="00DC6101">
              <w:rPr>
                <w:sz w:val="22"/>
              </w:rPr>
              <w:t xml:space="preserve">senest </w:t>
            </w:r>
            <w:r w:rsidRPr="002C1F6C">
              <w:rPr>
                <w:sz w:val="22"/>
              </w:rPr>
              <w:t xml:space="preserve">i </w:t>
            </w:r>
            <w:r w:rsidR="00DC6101" w:rsidRPr="002C1F6C">
              <w:rPr>
                <w:sz w:val="22"/>
              </w:rPr>
              <w:t>202</w:t>
            </w:r>
            <w:r w:rsidR="00DC6101">
              <w:rPr>
                <w:sz w:val="22"/>
              </w:rPr>
              <w:t>1.</w:t>
            </w:r>
          </w:p>
        </w:tc>
        <w:tc>
          <w:tcPr>
            <w:tcW w:w="4178" w:type="dxa"/>
          </w:tcPr>
          <w:p w14:paraId="0B054A9F" w14:textId="42F1E150" w:rsidR="00F6754E" w:rsidRDefault="007E305D" w:rsidP="0066356E">
            <w:pPr>
              <w:keepNext/>
              <w:rPr>
                <w:sz w:val="22"/>
                <w:szCs w:val="22"/>
              </w:rPr>
            </w:pPr>
            <w:r>
              <w:rPr>
                <w:sz w:val="22"/>
                <w:szCs w:val="22"/>
              </w:rPr>
              <w:t>T</w:t>
            </w:r>
            <w:r w:rsidR="00444B96" w:rsidRPr="00444B96">
              <w:rPr>
                <w:sz w:val="22"/>
                <w:szCs w:val="22"/>
              </w:rPr>
              <w:t xml:space="preserve">ilskuddet er brukt på prosjekter som kommer i tillegg til allerede vedtatte prosjekter, i kommunen sitt opprinnelige, vedtatte budsjett for 2020 </w:t>
            </w:r>
            <w:r w:rsidR="00DC6101">
              <w:rPr>
                <w:sz w:val="22"/>
                <w:szCs w:val="22"/>
              </w:rPr>
              <w:t>eller 2021</w:t>
            </w:r>
            <w:r w:rsidR="0060065C">
              <w:rPr>
                <w:sz w:val="22"/>
                <w:szCs w:val="22"/>
              </w:rPr>
              <w:t>,</w:t>
            </w:r>
            <w:r w:rsidR="00DC6101">
              <w:rPr>
                <w:sz w:val="22"/>
                <w:szCs w:val="22"/>
              </w:rPr>
              <w:t xml:space="preserve"> </w:t>
            </w:r>
            <w:r w:rsidR="00444B96" w:rsidRPr="00444B96">
              <w:rPr>
                <w:sz w:val="22"/>
                <w:szCs w:val="22"/>
              </w:rPr>
              <w:t xml:space="preserve">og er satt i gang </w:t>
            </w:r>
            <w:r w:rsidR="0060065C">
              <w:rPr>
                <w:sz w:val="22"/>
                <w:szCs w:val="22"/>
              </w:rPr>
              <w:t xml:space="preserve">senest </w:t>
            </w:r>
            <w:r w:rsidR="00444B96" w:rsidRPr="00444B96">
              <w:rPr>
                <w:sz w:val="22"/>
                <w:szCs w:val="22"/>
              </w:rPr>
              <w:t xml:space="preserve">i </w:t>
            </w:r>
            <w:r w:rsidR="0060065C" w:rsidRPr="00444B96">
              <w:rPr>
                <w:sz w:val="22"/>
                <w:szCs w:val="22"/>
              </w:rPr>
              <w:t>202</w:t>
            </w:r>
            <w:r w:rsidR="0060065C">
              <w:rPr>
                <w:sz w:val="22"/>
                <w:szCs w:val="22"/>
              </w:rPr>
              <w:t>1</w:t>
            </w:r>
            <w:r w:rsidR="00444B96" w:rsidRPr="00444B96">
              <w:rPr>
                <w:sz w:val="22"/>
                <w:szCs w:val="22"/>
              </w:rPr>
              <w:t>.</w:t>
            </w:r>
          </w:p>
        </w:tc>
      </w:tr>
      <w:tr w:rsidR="00F6754E" w14:paraId="1DB0F21C" w14:textId="77777777" w:rsidTr="00CC2481">
        <w:tc>
          <w:tcPr>
            <w:tcW w:w="704" w:type="dxa"/>
          </w:tcPr>
          <w:p w14:paraId="2AC8FCD4" w14:textId="77777777" w:rsidR="00F6754E" w:rsidRDefault="00F6754E" w:rsidP="0066356E">
            <w:pPr>
              <w:keepNext/>
              <w:rPr>
                <w:sz w:val="22"/>
                <w:szCs w:val="22"/>
              </w:rPr>
            </w:pPr>
            <w:r>
              <w:rPr>
                <w:sz w:val="22"/>
                <w:szCs w:val="22"/>
              </w:rPr>
              <w:t>2.</w:t>
            </w:r>
          </w:p>
        </w:tc>
        <w:tc>
          <w:tcPr>
            <w:tcW w:w="4178" w:type="dxa"/>
          </w:tcPr>
          <w:p w14:paraId="2BFDB514" w14:textId="77777777" w:rsidR="002C1F6C" w:rsidRPr="002C1F6C" w:rsidRDefault="002C1F6C" w:rsidP="0066356E">
            <w:pPr>
              <w:keepNext/>
              <w:rPr>
                <w:sz w:val="22"/>
              </w:rPr>
            </w:pPr>
            <w:r w:rsidRPr="002C1F6C">
              <w:rPr>
                <w:sz w:val="22"/>
              </w:rPr>
              <w:t xml:space="preserve">Tilskuddet er brukt til prosjekter innen vedlikehold, rehabilitering og oppgradering av </w:t>
            </w:r>
          </w:p>
          <w:p w14:paraId="3F1877DD" w14:textId="77777777" w:rsidR="002C1F6C" w:rsidRDefault="002C1F6C" w:rsidP="0066356E">
            <w:pPr>
              <w:pStyle w:val="Listeavsnitt"/>
              <w:keepNext/>
              <w:numPr>
                <w:ilvl w:val="0"/>
                <w:numId w:val="11"/>
              </w:numPr>
              <w:spacing w:before="0" w:after="0"/>
              <w:rPr>
                <w:rFonts w:ascii="Times New Roman" w:hAnsi="Times New Roman"/>
                <w:sz w:val="22"/>
                <w:lang w:val="nb-NO"/>
              </w:rPr>
            </w:pPr>
            <w:r>
              <w:rPr>
                <w:rFonts w:ascii="Times New Roman" w:hAnsi="Times New Roman"/>
                <w:sz w:val="22"/>
                <w:lang w:val="nb-NO"/>
              </w:rPr>
              <w:t>bygg, anlegg og veier som er eid av kommunen, kommunale foretak (KF), interkommunale politiske råd, kommunale oppgavefellesskap eller interkommunale selskaper (IKS),</w:t>
            </w:r>
          </w:p>
          <w:p w14:paraId="28BB2A96" w14:textId="77777777" w:rsidR="002C1F6C" w:rsidRDefault="002C1F6C" w:rsidP="0066356E">
            <w:pPr>
              <w:pStyle w:val="Listeavsnitt"/>
              <w:keepNext/>
              <w:numPr>
                <w:ilvl w:val="0"/>
                <w:numId w:val="11"/>
              </w:numPr>
              <w:spacing w:before="0" w:after="0"/>
              <w:rPr>
                <w:rFonts w:ascii="Times New Roman" w:hAnsi="Times New Roman"/>
                <w:sz w:val="22"/>
                <w:lang w:val="nb-NO"/>
              </w:rPr>
            </w:pPr>
            <w:r>
              <w:rPr>
                <w:rFonts w:ascii="Times New Roman" w:hAnsi="Times New Roman"/>
                <w:sz w:val="22"/>
                <w:lang w:val="nb-NO"/>
              </w:rPr>
              <w:t>kirkebygg, dvs. kirker som kommunen etter kirkeloven har et økonomisk ansvar for eller</w:t>
            </w:r>
          </w:p>
          <w:p w14:paraId="7B982D66" w14:textId="730A6544" w:rsidR="00F6754E" w:rsidRPr="00444B96" w:rsidRDefault="002C1F6C" w:rsidP="0066356E">
            <w:pPr>
              <w:pStyle w:val="Listeavsnitt"/>
              <w:keepNext/>
              <w:numPr>
                <w:ilvl w:val="0"/>
                <w:numId w:val="11"/>
              </w:numPr>
              <w:spacing w:before="0" w:after="0"/>
              <w:rPr>
                <w:rFonts w:ascii="Times New Roman" w:hAnsi="Times New Roman"/>
                <w:sz w:val="22"/>
                <w:lang w:val="nb-NO"/>
              </w:rPr>
            </w:pPr>
            <w:r>
              <w:rPr>
                <w:rFonts w:ascii="Times New Roman" w:hAnsi="Times New Roman"/>
                <w:sz w:val="22"/>
                <w:lang w:val="nb-NO"/>
              </w:rPr>
              <w:t>bygg, anlegg og veier som er eid av virksomheter som får kommunale driftstilskudd, men ikke driver forretningsvirksomhet og bygget eller anlegget ikke brukes i forretningsvirksomhet</w:t>
            </w:r>
          </w:p>
        </w:tc>
        <w:tc>
          <w:tcPr>
            <w:tcW w:w="4178" w:type="dxa"/>
          </w:tcPr>
          <w:p w14:paraId="1812A0D6" w14:textId="537CE547" w:rsidR="00F6754E" w:rsidRDefault="00444B96" w:rsidP="0066356E">
            <w:pPr>
              <w:keepNext/>
              <w:rPr>
                <w:sz w:val="22"/>
                <w:szCs w:val="22"/>
              </w:rPr>
            </w:pPr>
            <w:r>
              <w:rPr>
                <w:sz w:val="22"/>
              </w:rPr>
              <w:t>T</w:t>
            </w:r>
            <w:r w:rsidRPr="00444B96">
              <w:rPr>
                <w:sz w:val="22"/>
              </w:rPr>
              <w:t>ilskuddet er brukt til prosjekter innen vedlikehold, rehabilitering og oppgradering av eksisterende bygg, anlegg og veier som er eid av virksomheter som nevnt.</w:t>
            </w:r>
          </w:p>
        </w:tc>
      </w:tr>
      <w:tr w:rsidR="00F6754E" w14:paraId="0109ACE3" w14:textId="77777777" w:rsidTr="00CC2481">
        <w:tc>
          <w:tcPr>
            <w:tcW w:w="704" w:type="dxa"/>
          </w:tcPr>
          <w:p w14:paraId="2844D0C6" w14:textId="77777777" w:rsidR="00F6754E" w:rsidRDefault="00F6754E" w:rsidP="0066356E">
            <w:pPr>
              <w:keepNext/>
              <w:rPr>
                <w:sz w:val="22"/>
                <w:szCs w:val="22"/>
              </w:rPr>
            </w:pPr>
            <w:r>
              <w:rPr>
                <w:sz w:val="22"/>
                <w:szCs w:val="22"/>
              </w:rPr>
              <w:t>3.</w:t>
            </w:r>
          </w:p>
        </w:tc>
        <w:tc>
          <w:tcPr>
            <w:tcW w:w="4178" w:type="dxa"/>
          </w:tcPr>
          <w:p w14:paraId="730A0309" w14:textId="701B23E8" w:rsidR="00F6754E" w:rsidRPr="002C1F6C" w:rsidRDefault="002C1F6C" w:rsidP="0066356E">
            <w:pPr>
              <w:keepNext/>
              <w:rPr>
                <w:sz w:val="22"/>
              </w:rPr>
            </w:pPr>
            <w:r w:rsidRPr="002C1F6C">
              <w:rPr>
                <w:sz w:val="22"/>
              </w:rPr>
              <w:t>Tilskuddet er brukt til kjøp av tjenester og/eller av midlertidige ansatte i kommunen som er registrerte arbeidsledige.</w:t>
            </w:r>
          </w:p>
        </w:tc>
        <w:tc>
          <w:tcPr>
            <w:tcW w:w="4178" w:type="dxa"/>
          </w:tcPr>
          <w:p w14:paraId="62235891" w14:textId="648C1418" w:rsidR="00F6754E" w:rsidRDefault="00444B96" w:rsidP="0066356E">
            <w:pPr>
              <w:keepNext/>
              <w:rPr>
                <w:sz w:val="22"/>
                <w:szCs w:val="22"/>
              </w:rPr>
            </w:pPr>
            <w:r>
              <w:rPr>
                <w:sz w:val="22"/>
              </w:rPr>
              <w:t>T</w:t>
            </w:r>
            <w:r w:rsidRPr="00444B96">
              <w:rPr>
                <w:sz w:val="22"/>
              </w:rPr>
              <w:t>ilskuddet er brukt til kjøp av tjenester eller av midlertidige ansatte i kommunen som er registrerte arbeidsledige.</w:t>
            </w:r>
          </w:p>
        </w:tc>
      </w:tr>
      <w:tr w:rsidR="002C1F6C" w14:paraId="4D14BC08" w14:textId="77777777" w:rsidTr="00CC2481">
        <w:tc>
          <w:tcPr>
            <w:tcW w:w="704" w:type="dxa"/>
          </w:tcPr>
          <w:p w14:paraId="28E2E456" w14:textId="1447C1B2" w:rsidR="002C1F6C" w:rsidRDefault="00444B96" w:rsidP="0066356E">
            <w:pPr>
              <w:keepNext/>
              <w:rPr>
                <w:sz w:val="22"/>
                <w:szCs w:val="22"/>
              </w:rPr>
            </w:pPr>
            <w:r>
              <w:rPr>
                <w:sz w:val="22"/>
                <w:szCs w:val="22"/>
              </w:rPr>
              <w:t>4.</w:t>
            </w:r>
          </w:p>
        </w:tc>
        <w:tc>
          <w:tcPr>
            <w:tcW w:w="4178" w:type="dxa"/>
          </w:tcPr>
          <w:p w14:paraId="235E8C83" w14:textId="0C95F78B" w:rsidR="002C1F6C" w:rsidRPr="002C1F6C" w:rsidRDefault="002C1F6C" w:rsidP="0066356E">
            <w:pPr>
              <w:keepNext/>
              <w:rPr>
                <w:sz w:val="22"/>
              </w:rPr>
            </w:pPr>
            <w:r w:rsidRPr="002C1F6C">
              <w:rPr>
                <w:sz w:val="22"/>
              </w:rPr>
              <w:t>Prosjektene er ikke finansiert gjennom andre øremerkede tilskuddsordninger.</w:t>
            </w:r>
          </w:p>
        </w:tc>
        <w:tc>
          <w:tcPr>
            <w:tcW w:w="4178" w:type="dxa"/>
          </w:tcPr>
          <w:p w14:paraId="7D414C30" w14:textId="51045BD6" w:rsidR="002C1F6C" w:rsidRDefault="00444B96" w:rsidP="0066356E">
            <w:pPr>
              <w:keepNext/>
              <w:rPr>
                <w:sz w:val="22"/>
              </w:rPr>
            </w:pPr>
            <w:r>
              <w:rPr>
                <w:sz w:val="22"/>
              </w:rPr>
              <w:t>P</w:t>
            </w:r>
            <w:r w:rsidRPr="00444B96">
              <w:rPr>
                <w:sz w:val="22"/>
              </w:rPr>
              <w:t xml:space="preserve">rosjektene </w:t>
            </w:r>
            <w:r>
              <w:rPr>
                <w:sz w:val="22"/>
              </w:rPr>
              <w:t xml:space="preserve">er </w:t>
            </w:r>
            <w:r w:rsidRPr="00444B96">
              <w:rPr>
                <w:sz w:val="22"/>
              </w:rPr>
              <w:t>ikke finansiert gjennom andre øremerkede tilskuddsordninger.</w:t>
            </w:r>
          </w:p>
        </w:tc>
      </w:tr>
      <w:tr w:rsidR="002C1F6C" w14:paraId="19343B24" w14:textId="77777777" w:rsidTr="00CC2481">
        <w:tc>
          <w:tcPr>
            <w:tcW w:w="704" w:type="dxa"/>
          </w:tcPr>
          <w:p w14:paraId="46B6EB14" w14:textId="3584DEFA" w:rsidR="002C1F6C" w:rsidRDefault="00444B96" w:rsidP="0066356E">
            <w:pPr>
              <w:keepNext/>
              <w:rPr>
                <w:sz w:val="22"/>
                <w:szCs w:val="22"/>
              </w:rPr>
            </w:pPr>
            <w:r>
              <w:rPr>
                <w:sz w:val="22"/>
                <w:szCs w:val="22"/>
              </w:rPr>
              <w:t>5.</w:t>
            </w:r>
          </w:p>
        </w:tc>
        <w:tc>
          <w:tcPr>
            <w:tcW w:w="4178" w:type="dxa"/>
          </w:tcPr>
          <w:p w14:paraId="726545D0" w14:textId="259E274C" w:rsidR="002C1F6C" w:rsidRPr="002C1F6C" w:rsidRDefault="002C1F6C" w:rsidP="0066356E">
            <w:pPr>
              <w:keepNext/>
              <w:rPr>
                <w:sz w:val="22"/>
              </w:rPr>
            </w:pPr>
            <w:r w:rsidRPr="002C1F6C">
              <w:rPr>
                <w:sz w:val="22"/>
              </w:rPr>
              <w:t>Midler til tiltak som er startet opp, men ikke fullført,</w:t>
            </w:r>
            <w:r w:rsidR="00675175">
              <w:t xml:space="preserve"> </w:t>
            </w:r>
            <w:r w:rsidR="00675175" w:rsidRPr="00675175">
              <w:rPr>
                <w:sz w:val="22"/>
              </w:rPr>
              <w:t>eller tiltak som ikke er satt i gang</w:t>
            </w:r>
            <w:r w:rsidRPr="002C1F6C">
              <w:rPr>
                <w:sz w:val="22"/>
              </w:rPr>
              <w:t xml:space="preserve"> i </w:t>
            </w:r>
            <w:r w:rsidR="00675175" w:rsidRPr="002C1F6C">
              <w:rPr>
                <w:sz w:val="22"/>
              </w:rPr>
              <w:t>202</w:t>
            </w:r>
            <w:r w:rsidR="00675175">
              <w:rPr>
                <w:sz w:val="22"/>
              </w:rPr>
              <w:t>1</w:t>
            </w:r>
            <w:r w:rsidRPr="002C1F6C">
              <w:rPr>
                <w:sz w:val="22"/>
              </w:rPr>
              <w:t>, er satt av til bundet driftsfond eller bundet investeringsfond</w:t>
            </w:r>
          </w:p>
        </w:tc>
        <w:tc>
          <w:tcPr>
            <w:tcW w:w="4178" w:type="dxa"/>
          </w:tcPr>
          <w:p w14:paraId="32343DD1" w14:textId="23954024" w:rsidR="002C1F6C" w:rsidRDefault="00444B96" w:rsidP="0066356E">
            <w:pPr>
              <w:keepNext/>
              <w:rPr>
                <w:sz w:val="22"/>
              </w:rPr>
            </w:pPr>
            <w:r>
              <w:rPr>
                <w:sz w:val="22"/>
              </w:rPr>
              <w:t>M</w:t>
            </w:r>
            <w:r w:rsidRPr="00444B96">
              <w:rPr>
                <w:sz w:val="22"/>
              </w:rPr>
              <w:t xml:space="preserve">idler til tiltak som er startet opp, men ikke fullført, i </w:t>
            </w:r>
            <w:r w:rsidR="0096566B" w:rsidRPr="00444B96">
              <w:rPr>
                <w:sz w:val="22"/>
              </w:rPr>
              <w:t>202</w:t>
            </w:r>
            <w:r w:rsidR="0096566B">
              <w:rPr>
                <w:sz w:val="22"/>
              </w:rPr>
              <w:t>1</w:t>
            </w:r>
            <w:r w:rsidRPr="00444B96">
              <w:rPr>
                <w:sz w:val="22"/>
              </w:rPr>
              <w:t xml:space="preserve">, </w:t>
            </w:r>
            <w:r w:rsidR="0096566B">
              <w:rPr>
                <w:sz w:val="22"/>
              </w:rPr>
              <w:t>til sammen kr. xxx</w:t>
            </w:r>
            <w:r w:rsidR="00F41B89">
              <w:rPr>
                <w:sz w:val="22"/>
              </w:rPr>
              <w:t xml:space="preserve">, og midler til tiltak som ikke er satt i gang i 2021, til sammen kr. xxx, </w:t>
            </w:r>
            <w:r w:rsidRPr="00444B96">
              <w:rPr>
                <w:sz w:val="22"/>
              </w:rPr>
              <w:t>er satt av til bundet driftsfond eller bundet investeringsfond.</w:t>
            </w:r>
          </w:p>
        </w:tc>
      </w:tr>
    </w:tbl>
    <w:p w14:paraId="6B3A3DC1" w14:textId="77777777" w:rsidR="00F6754E" w:rsidRDefault="00F6754E" w:rsidP="00F6754E">
      <w:pPr>
        <w:rPr>
          <w:sz w:val="22"/>
          <w:szCs w:val="22"/>
        </w:rPr>
      </w:pPr>
    </w:p>
    <w:p w14:paraId="15E1FA86" w14:textId="77777777" w:rsidR="00B254BE" w:rsidRDefault="00B254BE" w:rsidP="00B254BE">
      <w:pPr>
        <w:rPr>
          <w:sz w:val="22"/>
          <w:szCs w:val="22"/>
        </w:rPr>
      </w:pPr>
    </w:p>
    <w:p w14:paraId="1954998F" w14:textId="77777777" w:rsidR="00B254BE" w:rsidRDefault="00B254BE" w:rsidP="00B254BE">
      <w:pPr>
        <w:rPr>
          <w:sz w:val="22"/>
          <w:szCs w:val="22"/>
        </w:rPr>
      </w:pPr>
    </w:p>
    <w:p w14:paraId="5D93C33C" w14:textId="77777777" w:rsidR="00B254BE" w:rsidRDefault="00B254BE" w:rsidP="00B254BE">
      <w:pPr>
        <w:rPr>
          <w:sz w:val="22"/>
          <w:szCs w:val="22"/>
        </w:rPr>
      </w:pPr>
      <w:r>
        <w:rPr>
          <w:sz w:val="22"/>
          <w:szCs w:val="22"/>
        </w:rPr>
        <w:t>(Sted og dato)</w:t>
      </w:r>
    </w:p>
    <w:p w14:paraId="08B5CF29" w14:textId="6CF7883C" w:rsidR="009B6FC4" w:rsidRDefault="00B254BE" w:rsidP="00B254BE">
      <w:pPr>
        <w:rPr>
          <w:sz w:val="22"/>
          <w:szCs w:val="22"/>
        </w:rPr>
      </w:pPr>
      <w:r>
        <w:rPr>
          <w:sz w:val="22"/>
          <w:szCs w:val="22"/>
        </w:rPr>
        <w:t>(Revisors underskrift og tittel)</w:t>
      </w:r>
    </w:p>
    <w:p w14:paraId="6F324B79" w14:textId="77777777" w:rsidR="009B6FC4" w:rsidRDefault="009B6FC4">
      <w:pPr>
        <w:overflowPunct/>
        <w:autoSpaceDE/>
        <w:autoSpaceDN/>
        <w:adjustRightInd/>
        <w:textAlignment w:val="auto"/>
        <w:rPr>
          <w:sz w:val="22"/>
          <w:szCs w:val="22"/>
        </w:rPr>
      </w:pPr>
      <w:r>
        <w:rPr>
          <w:sz w:val="22"/>
          <w:szCs w:val="22"/>
        </w:rPr>
        <w:br w:type="page"/>
      </w:r>
    </w:p>
    <w:p w14:paraId="169B6267" w14:textId="77777777" w:rsidR="00267EE1" w:rsidRPr="0040436E" w:rsidRDefault="00267EE1" w:rsidP="00267EE1">
      <w:pPr>
        <w:pStyle w:val="Overskrift2"/>
      </w:pPr>
      <w:bookmarkStart w:id="230" w:name="_Toc96678860"/>
      <w:r w:rsidRPr="0040436E">
        <w:lastRenderedPageBreak/>
        <w:t>Kommunal kompensasjonsordning for lokale virksomheter</w:t>
      </w:r>
      <w:bookmarkEnd w:id="230"/>
      <w:r w:rsidRPr="0040436E">
        <w:t xml:space="preserve">  </w:t>
      </w:r>
    </w:p>
    <w:p w14:paraId="621AD5D8" w14:textId="77777777" w:rsidR="00267EE1" w:rsidRPr="0040436E" w:rsidRDefault="00267EE1" w:rsidP="00267EE1">
      <w:pPr>
        <w:pStyle w:val="Default0"/>
        <w:rPr>
          <w:sz w:val="22"/>
          <w:szCs w:val="22"/>
        </w:rPr>
      </w:pPr>
    </w:p>
    <w:p w14:paraId="3A8AA3CC" w14:textId="5C553EF0" w:rsidR="00267EE1" w:rsidRPr="0040436E" w:rsidRDefault="00267EE1" w:rsidP="00267EE1">
      <w:pPr>
        <w:pStyle w:val="Default0"/>
        <w:rPr>
          <w:sz w:val="22"/>
          <w:szCs w:val="22"/>
        </w:rPr>
      </w:pPr>
      <w:r w:rsidRPr="0040436E">
        <w:rPr>
          <w:sz w:val="22"/>
          <w:szCs w:val="22"/>
        </w:rPr>
        <w:t xml:space="preserve">Til Kommunal- og </w:t>
      </w:r>
      <w:r w:rsidR="00E66FBC">
        <w:rPr>
          <w:sz w:val="22"/>
          <w:szCs w:val="22"/>
        </w:rPr>
        <w:t>dis</w:t>
      </w:r>
      <w:r w:rsidR="001573B7">
        <w:rPr>
          <w:sz w:val="22"/>
          <w:szCs w:val="22"/>
        </w:rPr>
        <w:t>trikt</w:t>
      </w:r>
      <w:r w:rsidRPr="0040436E">
        <w:rPr>
          <w:sz w:val="22"/>
          <w:szCs w:val="22"/>
        </w:rPr>
        <w:t>sdepartementet</w:t>
      </w:r>
    </w:p>
    <w:p w14:paraId="73BAAB43" w14:textId="77777777" w:rsidR="00267EE1" w:rsidRPr="0040436E" w:rsidRDefault="00267EE1" w:rsidP="00267EE1">
      <w:pPr>
        <w:rPr>
          <w:sz w:val="22"/>
        </w:rPr>
      </w:pPr>
    </w:p>
    <w:p w14:paraId="5B492798" w14:textId="0C26A3C4" w:rsidR="00267EE1" w:rsidRPr="0040436E" w:rsidRDefault="00267EE1" w:rsidP="00267EE1">
      <w:pPr>
        <w:rPr>
          <w:b/>
          <w:sz w:val="22"/>
        </w:rPr>
      </w:pPr>
      <w:r w:rsidRPr="0040436E">
        <w:rPr>
          <w:b/>
          <w:sz w:val="22"/>
        </w:rPr>
        <w:t xml:space="preserve">RAPPORT OM RESULTAT AV KONTROLLHANDLINGER VEDR. KOMMUNAL KOMPENSASJONSORDNING FOR LOKALE VIRKSOMHETER </w:t>
      </w:r>
      <w:r>
        <w:rPr>
          <w:b/>
          <w:sz w:val="22"/>
        </w:rPr>
        <w:t xml:space="preserve">TILDELINGSRUNDE </w:t>
      </w:r>
      <w:r w:rsidR="00692C62">
        <w:rPr>
          <w:b/>
          <w:sz w:val="22"/>
        </w:rPr>
        <w:t>X-Y</w:t>
      </w:r>
      <w:r>
        <w:rPr>
          <w:b/>
          <w:sz w:val="22"/>
        </w:rPr>
        <w:t xml:space="preserve"> </w:t>
      </w:r>
      <w:r w:rsidRPr="0040436E">
        <w:rPr>
          <w:b/>
          <w:sz w:val="22"/>
        </w:rPr>
        <w:t>– ABC KOMMUNE</w:t>
      </w:r>
    </w:p>
    <w:p w14:paraId="30621F4A" w14:textId="77777777" w:rsidR="00267EE1" w:rsidRPr="0040436E" w:rsidRDefault="00267EE1" w:rsidP="00267EE1">
      <w:pPr>
        <w:rPr>
          <w:sz w:val="22"/>
          <w:szCs w:val="22"/>
        </w:rPr>
      </w:pPr>
    </w:p>
    <w:p w14:paraId="7965165C" w14:textId="36270E60" w:rsidR="00E66FBC" w:rsidRPr="00E453A4" w:rsidRDefault="00E66FBC" w:rsidP="00E66FBC">
      <w:pPr>
        <w:rPr>
          <w:b/>
          <w:bCs/>
          <w:sz w:val="22"/>
          <w:szCs w:val="22"/>
        </w:rPr>
      </w:pPr>
      <w:r w:rsidRPr="00E453A4">
        <w:rPr>
          <w:b/>
          <w:bCs/>
          <w:sz w:val="22"/>
          <w:szCs w:val="22"/>
        </w:rPr>
        <w:t xml:space="preserve">Formål med denne rapporten om avtalte kontrollhandlinger </w:t>
      </w:r>
      <w:r w:rsidR="0036187C">
        <w:rPr>
          <w:b/>
          <w:bCs/>
          <w:sz w:val="22"/>
          <w:szCs w:val="22"/>
        </w:rPr>
        <w:t>og begrensning i bruk</w:t>
      </w:r>
    </w:p>
    <w:p w14:paraId="3617D351" w14:textId="2EBA72D3" w:rsidR="00E66FBC" w:rsidRDefault="00E66FBC" w:rsidP="00E66FBC">
      <w:pPr>
        <w:rPr>
          <w:sz w:val="22"/>
          <w:szCs w:val="22"/>
        </w:rPr>
      </w:pPr>
      <w:r w:rsidRPr="00E453A4">
        <w:rPr>
          <w:sz w:val="22"/>
          <w:szCs w:val="22"/>
        </w:rPr>
        <w:t xml:space="preserve">Vår rapport har utelukkende som formål å bistå </w:t>
      </w:r>
      <w:r>
        <w:rPr>
          <w:sz w:val="22"/>
          <w:szCs w:val="22"/>
        </w:rPr>
        <w:t xml:space="preserve">Kommunal- og distriktsdepartementet </w:t>
      </w:r>
      <w:r w:rsidRPr="00E453A4">
        <w:rPr>
          <w:sz w:val="22"/>
          <w:szCs w:val="22"/>
        </w:rPr>
        <w:t xml:space="preserve">i </w:t>
      </w:r>
      <w:r w:rsidRPr="00CA282E">
        <w:rPr>
          <w:szCs w:val="22"/>
        </w:rPr>
        <w:t xml:space="preserve">vurderingen av </w:t>
      </w:r>
      <w:r w:rsidR="001573B7">
        <w:rPr>
          <w:szCs w:val="22"/>
        </w:rPr>
        <w:t xml:space="preserve">ABC </w:t>
      </w:r>
      <w:r>
        <w:rPr>
          <w:szCs w:val="22"/>
        </w:rPr>
        <w:t xml:space="preserve">kommunes </w:t>
      </w:r>
      <w:r w:rsidR="00731B96">
        <w:rPr>
          <w:szCs w:val="22"/>
        </w:rPr>
        <w:t xml:space="preserve">forvaltning av midler fra tildelingsrunde x-y </w:t>
      </w:r>
      <w:r w:rsidR="007F7B3E">
        <w:rPr>
          <w:szCs w:val="22"/>
        </w:rPr>
        <w:t xml:space="preserve">i </w:t>
      </w:r>
      <w:r w:rsidR="007F7B3E" w:rsidRPr="0040436E">
        <w:rPr>
          <w:szCs w:val="22"/>
        </w:rPr>
        <w:t>kommunal kompensasjonsordning for lokale virksomheter</w:t>
      </w:r>
      <w:r w:rsidRPr="00E453A4">
        <w:rPr>
          <w:sz w:val="22"/>
          <w:szCs w:val="22"/>
        </w:rPr>
        <w:t>,</w:t>
      </w:r>
      <w:r>
        <w:rPr>
          <w:sz w:val="22"/>
          <w:szCs w:val="22"/>
        </w:rPr>
        <w:t xml:space="preserve"> </w:t>
      </w:r>
      <w:r w:rsidRPr="00E453A4">
        <w:rPr>
          <w:sz w:val="22"/>
          <w:szCs w:val="22"/>
        </w:rPr>
        <w:t xml:space="preserve">og skal følgelig ikke brukes til noe annet formål. </w:t>
      </w:r>
      <w:r w:rsidR="0036187C" w:rsidRPr="007A42C4">
        <w:rPr>
          <w:sz w:val="22"/>
          <w:szCs w:val="22"/>
        </w:rPr>
        <w:t xml:space="preserve">Denne rapporten er utelukkende ment for </w:t>
      </w:r>
      <w:r w:rsidR="0036187C">
        <w:rPr>
          <w:sz w:val="22"/>
          <w:szCs w:val="22"/>
        </w:rPr>
        <w:t xml:space="preserve">Kommunal- og distriktsdepartementet </w:t>
      </w:r>
      <w:r w:rsidR="0036187C" w:rsidRPr="007A42C4">
        <w:rPr>
          <w:sz w:val="22"/>
          <w:szCs w:val="22"/>
        </w:rPr>
        <w:t>og</w:t>
      </w:r>
      <w:r w:rsidR="0036187C">
        <w:rPr>
          <w:sz w:val="22"/>
          <w:szCs w:val="22"/>
        </w:rPr>
        <w:t xml:space="preserve"> ABC kommune</w:t>
      </w:r>
      <w:r w:rsidR="0036187C" w:rsidRPr="007A42C4">
        <w:rPr>
          <w:sz w:val="22"/>
          <w:szCs w:val="22"/>
        </w:rPr>
        <w:t>, og skal ikke brukes av andre parter.</w:t>
      </w:r>
    </w:p>
    <w:p w14:paraId="4B128E3C" w14:textId="77777777" w:rsidR="00E66FBC" w:rsidRPr="00E453A4" w:rsidRDefault="00E66FBC" w:rsidP="00E66FBC">
      <w:pPr>
        <w:rPr>
          <w:sz w:val="22"/>
          <w:szCs w:val="22"/>
        </w:rPr>
      </w:pPr>
    </w:p>
    <w:p w14:paraId="21E77C66" w14:textId="1BE80B85" w:rsidR="00E66FBC" w:rsidRPr="00BC7351" w:rsidRDefault="003C1291" w:rsidP="00E66FBC">
      <w:pPr>
        <w:rPr>
          <w:b/>
          <w:bCs/>
          <w:sz w:val="22"/>
          <w:szCs w:val="22"/>
        </w:rPr>
      </w:pPr>
      <w:r>
        <w:rPr>
          <w:b/>
          <w:bCs/>
          <w:sz w:val="22"/>
          <w:szCs w:val="22"/>
        </w:rPr>
        <w:t>Oppdragsgivers</w:t>
      </w:r>
      <w:r w:rsidRPr="00BC7351">
        <w:rPr>
          <w:b/>
          <w:bCs/>
          <w:sz w:val="22"/>
          <w:szCs w:val="22"/>
        </w:rPr>
        <w:t xml:space="preserve"> </w:t>
      </w:r>
      <w:r w:rsidR="00E66FBC" w:rsidRPr="00BC7351">
        <w:rPr>
          <w:b/>
          <w:bCs/>
          <w:sz w:val="22"/>
          <w:szCs w:val="22"/>
        </w:rPr>
        <w:t xml:space="preserve">og den ansvarlige parts ansvar </w:t>
      </w:r>
    </w:p>
    <w:p w14:paraId="489C1E69" w14:textId="43EB8F81" w:rsidR="00E66FBC" w:rsidRDefault="00E66FBC" w:rsidP="00E66FBC">
      <w:r>
        <w:rPr>
          <w:sz w:val="22"/>
          <w:szCs w:val="22"/>
        </w:rPr>
        <w:t>Kommunal- og distriktsdepartementet</w:t>
      </w:r>
      <w:r w:rsidRPr="001F6C38">
        <w:rPr>
          <w:sz w:val="22"/>
          <w:szCs w:val="22"/>
        </w:rPr>
        <w:t xml:space="preserve"> har </w:t>
      </w:r>
      <w:r w:rsidR="00474F2E">
        <w:rPr>
          <w:sz w:val="22"/>
          <w:szCs w:val="22"/>
        </w:rPr>
        <w:t>bekreftet at</w:t>
      </w:r>
      <w:r w:rsidRPr="001F6C38">
        <w:rPr>
          <w:sz w:val="22"/>
          <w:szCs w:val="22"/>
        </w:rPr>
        <w:t xml:space="preserve"> de avtalte kontrollhandlingene er hensiktsmessige for formålet med oppdraget </w:t>
      </w:r>
      <w:r w:rsidR="00474F2E">
        <w:rPr>
          <w:sz w:val="22"/>
          <w:szCs w:val="22"/>
        </w:rPr>
        <w:t xml:space="preserve">og </w:t>
      </w:r>
      <w:r w:rsidRPr="001F6C38">
        <w:rPr>
          <w:sz w:val="22"/>
          <w:szCs w:val="22"/>
        </w:rPr>
        <w:t xml:space="preserve">i </w:t>
      </w:r>
      <w:r w:rsidR="00474F2E">
        <w:rPr>
          <w:sz w:val="22"/>
          <w:szCs w:val="22"/>
        </w:rPr>
        <w:t xml:space="preserve">samsvar </w:t>
      </w:r>
      <w:r w:rsidR="00D34CC0">
        <w:rPr>
          <w:sz w:val="22"/>
          <w:szCs w:val="22"/>
        </w:rPr>
        <w:t xml:space="preserve">med </w:t>
      </w:r>
      <w:proofErr w:type="spellStart"/>
      <w:r w:rsidR="00D34CC0">
        <w:rPr>
          <w:sz w:val="22"/>
          <w:szCs w:val="22"/>
        </w:rPr>
        <w:t>tilskuddsbrev</w:t>
      </w:r>
      <w:proofErr w:type="spellEnd"/>
      <w:r w:rsidR="00D34CC0">
        <w:rPr>
          <w:sz w:val="22"/>
          <w:szCs w:val="22"/>
        </w:rPr>
        <w:t xml:space="preserve"> og </w:t>
      </w:r>
      <w:r w:rsidR="00D34CC0" w:rsidRPr="0040436E">
        <w:rPr>
          <w:sz w:val="22"/>
          <w:szCs w:val="22"/>
        </w:rPr>
        <w:t>brev av 25. august 2021 fra Kommunal- og moderniseringsdepartementet</w:t>
      </w:r>
      <w:r w:rsidRPr="001F6C38">
        <w:rPr>
          <w:sz w:val="22"/>
          <w:szCs w:val="22"/>
        </w:rPr>
        <w:t>.</w:t>
      </w:r>
    </w:p>
    <w:p w14:paraId="28477551" w14:textId="77777777" w:rsidR="00E66FBC" w:rsidRDefault="00E66FBC" w:rsidP="00E66FBC"/>
    <w:p w14:paraId="586C6FBA" w14:textId="1DB658F0" w:rsidR="00E66FBC" w:rsidRPr="00E453A4" w:rsidRDefault="00E66FBC" w:rsidP="00E66FBC">
      <w:pPr>
        <w:rPr>
          <w:sz w:val="22"/>
          <w:szCs w:val="22"/>
        </w:rPr>
      </w:pPr>
      <w:r>
        <w:rPr>
          <w:sz w:val="22"/>
          <w:szCs w:val="22"/>
        </w:rPr>
        <w:t xml:space="preserve">ABC kommune </w:t>
      </w:r>
      <w:r w:rsidRPr="00E453A4">
        <w:rPr>
          <w:sz w:val="22"/>
          <w:szCs w:val="22"/>
        </w:rPr>
        <w:t xml:space="preserve">er ansvarlig for </w:t>
      </w:r>
      <w:r w:rsidR="009C1607">
        <w:rPr>
          <w:sz w:val="22"/>
          <w:szCs w:val="22"/>
        </w:rPr>
        <w:t>forvaltning av tilskuddsmidlene</w:t>
      </w:r>
      <w:r>
        <w:rPr>
          <w:sz w:val="22"/>
          <w:szCs w:val="22"/>
        </w:rPr>
        <w:t xml:space="preserve"> og </w:t>
      </w:r>
      <w:r w:rsidR="00405CBD">
        <w:rPr>
          <w:sz w:val="22"/>
          <w:szCs w:val="22"/>
        </w:rPr>
        <w:t xml:space="preserve">den </w:t>
      </w:r>
      <w:r>
        <w:rPr>
          <w:sz w:val="22"/>
          <w:szCs w:val="22"/>
        </w:rPr>
        <w:t xml:space="preserve">rapportering </w:t>
      </w:r>
      <w:r w:rsidR="009C1607">
        <w:rPr>
          <w:sz w:val="22"/>
          <w:szCs w:val="22"/>
        </w:rPr>
        <w:t xml:space="preserve">om bruken </w:t>
      </w:r>
      <w:r>
        <w:rPr>
          <w:sz w:val="22"/>
          <w:szCs w:val="22"/>
        </w:rPr>
        <w:t xml:space="preserve">av </w:t>
      </w:r>
      <w:r w:rsidR="009C1607">
        <w:rPr>
          <w:sz w:val="22"/>
          <w:szCs w:val="22"/>
        </w:rPr>
        <w:t>midlene</w:t>
      </w:r>
      <w:r>
        <w:rPr>
          <w:sz w:val="22"/>
          <w:szCs w:val="22"/>
        </w:rPr>
        <w:t>,</w:t>
      </w:r>
      <w:r w:rsidRPr="00E453A4">
        <w:rPr>
          <w:sz w:val="22"/>
          <w:szCs w:val="22"/>
        </w:rPr>
        <w:t xml:space="preserve"> som de avtalte kontrollhandlingene er utført på. </w:t>
      </w:r>
    </w:p>
    <w:p w14:paraId="53072177" w14:textId="77777777" w:rsidR="00E66FBC" w:rsidRDefault="00E66FBC" w:rsidP="00E66FBC">
      <w:pPr>
        <w:rPr>
          <w:sz w:val="22"/>
          <w:szCs w:val="22"/>
        </w:rPr>
      </w:pPr>
    </w:p>
    <w:p w14:paraId="539BA57A" w14:textId="77777777" w:rsidR="00E66FBC" w:rsidRPr="00E93630" w:rsidRDefault="00E66FBC" w:rsidP="00E66FBC">
      <w:pPr>
        <w:rPr>
          <w:b/>
          <w:bCs/>
          <w:sz w:val="22"/>
          <w:szCs w:val="22"/>
        </w:rPr>
      </w:pPr>
      <w:r w:rsidRPr="00E93630">
        <w:rPr>
          <w:b/>
          <w:bCs/>
          <w:sz w:val="22"/>
          <w:szCs w:val="22"/>
        </w:rPr>
        <w:t xml:space="preserve">Praktiserende revisors ansvar </w:t>
      </w:r>
    </w:p>
    <w:p w14:paraId="15280B98" w14:textId="17872B2B" w:rsidR="00E66FBC" w:rsidRDefault="00E66FBC" w:rsidP="00E66FBC">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EC5823" w:rsidRPr="0040436E">
        <w:rPr>
          <w:sz w:val="22"/>
          <w:szCs w:val="22"/>
        </w:rPr>
        <w:t xml:space="preserve">Kommunal- og </w:t>
      </w:r>
      <w:r w:rsidR="00EC5823">
        <w:rPr>
          <w:sz w:val="22"/>
          <w:szCs w:val="22"/>
        </w:rPr>
        <w:t>distrikt</w:t>
      </w:r>
      <w:r w:rsidR="00EC5823" w:rsidRPr="0040436E">
        <w:rPr>
          <w:sz w:val="22"/>
          <w:szCs w:val="22"/>
        </w:rPr>
        <w:t>sdepartementet</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3C518AA1" w14:textId="77777777" w:rsidR="00E66FBC" w:rsidRPr="00E453A4" w:rsidRDefault="00E66FBC" w:rsidP="00E66FBC">
      <w:pPr>
        <w:rPr>
          <w:sz w:val="22"/>
          <w:szCs w:val="22"/>
        </w:rPr>
      </w:pPr>
    </w:p>
    <w:p w14:paraId="1F40161C" w14:textId="737DAF40" w:rsidR="00E66FBC" w:rsidRPr="00E453A4" w:rsidRDefault="00E66FBC" w:rsidP="00E66FBC">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789CFEEB" w14:textId="77777777" w:rsidR="00E66FBC" w:rsidRDefault="00E66FBC" w:rsidP="00E66FBC">
      <w:pPr>
        <w:rPr>
          <w:sz w:val="22"/>
          <w:szCs w:val="22"/>
        </w:rPr>
      </w:pPr>
    </w:p>
    <w:p w14:paraId="39EC79E7" w14:textId="77777777" w:rsidR="00E66FBC" w:rsidRPr="00E453A4" w:rsidRDefault="00E66FBC" w:rsidP="00E66FBC">
      <w:pPr>
        <w:rPr>
          <w:sz w:val="22"/>
          <w:szCs w:val="22"/>
        </w:rPr>
      </w:pPr>
      <w:r w:rsidRPr="00E453A4">
        <w:rPr>
          <w:sz w:val="22"/>
          <w:szCs w:val="22"/>
        </w:rPr>
        <w:t xml:space="preserve">Dersom vi hadde utført tilleggshandlinger, kunne andre forhold ha kommet til vår kunnskap og blitt rapportert til dere. </w:t>
      </w:r>
    </w:p>
    <w:p w14:paraId="400D6890" w14:textId="77777777" w:rsidR="00E66FBC" w:rsidRDefault="00E66FBC" w:rsidP="00E66FBC">
      <w:pPr>
        <w:rPr>
          <w:sz w:val="22"/>
          <w:szCs w:val="22"/>
        </w:rPr>
      </w:pPr>
    </w:p>
    <w:p w14:paraId="5D712764" w14:textId="37CBF1E8" w:rsidR="00E66FBC" w:rsidRPr="000921AD" w:rsidRDefault="00073A1F" w:rsidP="00E66FBC">
      <w:pPr>
        <w:rPr>
          <w:i/>
          <w:iCs/>
          <w:sz w:val="22"/>
          <w:szCs w:val="22"/>
        </w:rPr>
      </w:pPr>
      <w:r w:rsidRPr="000921AD">
        <w:rPr>
          <w:i/>
          <w:iCs/>
          <w:sz w:val="22"/>
          <w:szCs w:val="22"/>
        </w:rPr>
        <w:t>Etiske prinsipper</w:t>
      </w:r>
      <w:r w:rsidR="00E66FBC" w:rsidRPr="000921AD">
        <w:rPr>
          <w:i/>
          <w:iCs/>
          <w:sz w:val="22"/>
          <w:szCs w:val="22"/>
        </w:rPr>
        <w:t xml:space="preserve"> og kvalitetskontroll  </w:t>
      </w:r>
    </w:p>
    <w:p w14:paraId="59010151" w14:textId="47B3DAD1" w:rsidR="00E66FBC" w:rsidRDefault="00E66FBC" w:rsidP="00E66FBC">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Pr>
          <w:sz w:val="22"/>
          <w:szCs w:val="22"/>
        </w:rPr>
        <w:t xml:space="preserve"> </w:t>
      </w:r>
    </w:p>
    <w:p w14:paraId="169C600A" w14:textId="77777777" w:rsidR="00E66FBC" w:rsidRPr="00E453A4" w:rsidRDefault="00E66FBC" w:rsidP="00E66FBC">
      <w:pPr>
        <w:rPr>
          <w:sz w:val="22"/>
          <w:szCs w:val="22"/>
        </w:rPr>
      </w:pPr>
      <w:r w:rsidRPr="00E453A4">
        <w:rPr>
          <w:sz w:val="22"/>
          <w:szCs w:val="22"/>
        </w:rPr>
        <w:t xml:space="preserve">  </w:t>
      </w:r>
    </w:p>
    <w:p w14:paraId="081D0A6C" w14:textId="77777777" w:rsidR="00E66FBC" w:rsidRDefault="00E66FBC" w:rsidP="00E66FBC">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5D2579D8" w14:textId="77777777" w:rsidR="00E66FBC" w:rsidRPr="00E453A4" w:rsidRDefault="00E66FBC" w:rsidP="00E66FBC">
      <w:pPr>
        <w:rPr>
          <w:sz w:val="22"/>
          <w:szCs w:val="22"/>
        </w:rPr>
      </w:pPr>
    </w:p>
    <w:p w14:paraId="01C03E8C" w14:textId="77777777" w:rsidR="00E66FBC" w:rsidRPr="003430F2" w:rsidRDefault="00E66FBC" w:rsidP="00E66FBC">
      <w:pPr>
        <w:rPr>
          <w:b/>
          <w:bCs/>
          <w:sz w:val="22"/>
          <w:szCs w:val="22"/>
        </w:rPr>
      </w:pPr>
      <w:r w:rsidRPr="003430F2">
        <w:rPr>
          <w:b/>
          <w:bCs/>
          <w:sz w:val="22"/>
          <w:szCs w:val="22"/>
        </w:rPr>
        <w:t xml:space="preserve">Handlinger og funn </w:t>
      </w:r>
    </w:p>
    <w:p w14:paraId="472C23A0" w14:textId="77777777" w:rsidR="00E66FBC" w:rsidRDefault="00E66FBC" w:rsidP="00E66FBC">
      <w:pPr>
        <w:rPr>
          <w:sz w:val="22"/>
          <w:szCs w:val="22"/>
        </w:rPr>
      </w:pPr>
      <w:r>
        <w:t>Vi har utført handlingene beskrevet nedenfor</w:t>
      </w:r>
      <w:r w:rsidRPr="00E453A4">
        <w:rPr>
          <w:sz w:val="22"/>
          <w:szCs w:val="22"/>
        </w:rPr>
        <w:t>.</w:t>
      </w:r>
    </w:p>
    <w:p w14:paraId="035F95C3" w14:textId="77777777" w:rsidR="00E66FBC" w:rsidRDefault="00E66FBC" w:rsidP="00E66FBC">
      <w:pPr>
        <w:rPr>
          <w:sz w:val="22"/>
          <w:szCs w:val="22"/>
        </w:rPr>
      </w:pPr>
    </w:p>
    <w:tbl>
      <w:tblPr>
        <w:tblStyle w:val="Tabellrutenett"/>
        <w:tblW w:w="0" w:type="auto"/>
        <w:tblLook w:val="04A0" w:firstRow="1" w:lastRow="0" w:firstColumn="1" w:lastColumn="0" w:noHBand="0" w:noVBand="1"/>
      </w:tblPr>
      <w:tblGrid>
        <w:gridCol w:w="704"/>
        <w:gridCol w:w="4178"/>
        <w:gridCol w:w="4178"/>
      </w:tblGrid>
      <w:tr w:rsidR="00E66FBC" w:rsidRPr="00A40B9C" w14:paraId="039B76BD" w14:textId="77777777" w:rsidTr="00CC2481">
        <w:tc>
          <w:tcPr>
            <w:tcW w:w="704" w:type="dxa"/>
          </w:tcPr>
          <w:p w14:paraId="0500FBC9" w14:textId="77777777" w:rsidR="00E66FBC" w:rsidRPr="00A40B9C" w:rsidRDefault="00E66FBC" w:rsidP="00CC2481">
            <w:pPr>
              <w:rPr>
                <w:b/>
                <w:bCs/>
                <w:sz w:val="22"/>
                <w:szCs w:val="22"/>
              </w:rPr>
            </w:pPr>
          </w:p>
        </w:tc>
        <w:tc>
          <w:tcPr>
            <w:tcW w:w="4178" w:type="dxa"/>
          </w:tcPr>
          <w:p w14:paraId="11C80C5D" w14:textId="77777777" w:rsidR="00E66FBC" w:rsidRPr="00A40B9C" w:rsidRDefault="00E66FBC" w:rsidP="00CC2481">
            <w:pPr>
              <w:rPr>
                <w:b/>
                <w:bCs/>
                <w:sz w:val="22"/>
                <w:szCs w:val="22"/>
              </w:rPr>
            </w:pPr>
            <w:r w:rsidRPr="00A40B9C">
              <w:rPr>
                <w:b/>
                <w:bCs/>
                <w:sz w:val="22"/>
                <w:szCs w:val="22"/>
              </w:rPr>
              <w:t>Handlinger</w:t>
            </w:r>
          </w:p>
        </w:tc>
        <w:tc>
          <w:tcPr>
            <w:tcW w:w="4178" w:type="dxa"/>
          </w:tcPr>
          <w:p w14:paraId="428F040E" w14:textId="77777777" w:rsidR="00E66FBC" w:rsidRPr="00A40B9C" w:rsidRDefault="00E66FBC" w:rsidP="00CC2481">
            <w:pPr>
              <w:rPr>
                <w:b/>
                <w:bCs/>
                <w:sz w:val="22"/>
                <w:szCs w:val="22"/>
              </w:rPr>
            </w:pPr>
            <w:r w:rsidRPr="00A40B9C">
              <w:rPr>
                <w:b/>
                <w:bCs/>
                <w:sz w:val="22"/>
                <w:szCs w:val="22"/>
              </w:rPr>
              <w:t>Funn</w:t>
            </w:r>
          </w:p>
        </w:tc>
      </w:tr>
      <w:tr w:rsidR="00E66FBC" w14:paraId="1B4E340C" w14:textId="77777777" w:rsidTr="00CC2481">
        <w:tc>
          <w:tcPr>
            <w:tcW w:w="704" w:type="dxa"/>
          </w:tcPr>
          <w:p w14:paraId="7E26E87A" w14:textId="77777777" w:rsidR="00E66FBC" w:rsidRDefault="00E66FBC" w:rsidP="00CC2481">
            <w:pPr>
              <w:rPr>
                <w:sz w:val="22"/>
                <w:szCs w:val="22"/>
              </w:rPr>
            </w:pPr>
            <w:r>
              <w:rPr>
                <w:sz w:val="22"/>
                <w:szCs w:val="22"/>
              </w:rPr>
              <w:t>1.</w:t>
            </w:r>
          </w:p>
        </w:tc>
        <w:tc>
          <w:tcPr>
            <w:tcW w:w="4178" w:type="dxa"/>
          </w:tcPr>
          <w:p w14:paraId="35B19CE3" w14:textId="040F1DE5" w:rsidR="00E66FBC" w:rsidRPr="00F4195F" w:rsidRDefault="002029B0" w:rsidP="00CC2481">
            <w:pPr>
              <w:rPr>
                <w:sz w:val="22"/>
              </w:rPr>
            </w:pPr>
            <w:r>
              <w:rPr>
                <w:sz w:val="22"/>
              </w:rPr>
              <w:t>At k</w:t>
            </w:r>
            <w:r w:rsidR="0096123B" w:rsidRPr="0096123B">
              <w:rPr>
                <w:sz w:val="22"/>
              </w:rPr>
              <w:t>ommunen har utarbeidet forskrift eller retningslinjer for ordningen</w:t>
            </w:r>
          </w:p>
        </w:tc>
        <w:tc>
          <w:tcPr>
            <w:tcW w:w="4178" w:type="dxa"/>
          </w:tcPr>
          <w:p w14:paraId="79DC8102" w14:textId="5285B0F5" w:rsidR="00E66FBC" w:rsidRDefault="002029B0" w:rsidP="00CC2481">
            <w:pPr>
              <w:rPr>
                <w:sz w:val="22"/>
                <w:szCs w:val="22"/>
              </w:rPr>
            </w:pPr>
            <w:r>
              <w:rPr>
                <w:sz w:val="22"/>
              </w:rPr>
              <w:t>K</w:t>
            </w:r>
            <w:r w:rsidRPr="0040436E">
              <w:rPr>
                <w:sz w:val="22"/>
              </w:rPr>
              <w:t>ommunen har utarbeidet forskrift eller retningslinjer for ordningen.</w:t>
            </w:r>
          </w:p>
        </w:tc>
      </w:tr>
      <w:tr w:rsidR="00E66FBC" w14:paraId="56B7C0DB" w14:textId="77777777" w:rsidTr="00CC2481">
        <w:tc>
          <w:tcPr>
            <w:tcW w:w="704" w:type="dxa"/>
          </w:tcPr>
          <w:p w14:paraId="222F6FD3" w14:textId="77777777" w:rsidR="00E66FBC" w:rsidRDefault="00E66FBC" w:rsidP="00CC2481">
            <w:pPr>
              <w:rPr>
                <w:sz w:val="22"/>
                <w:szCs w:val="22"/>
              </w:rPr>
            </w:pPr>
            <w:r>
              <w:rPr>
                <w:sz w:val="22"/>
                <w:szCs w:val="22"/>
              </w:rPr>
              <w:lastRenderedPageBreak/>
              <w:t>2.</w:t>
            </w:r>
          </w:p>
        </w:tc>
        <w:tc>
          <w:tcPr>
            <w:tcW w:w="4178" w:type="dxa"/>
          </w:tcPr>
          <w:p w14:paraId="6B3B2422" w14:textId="7EED05E2" w:rsidR="0096123B" w:rsidRPr="0096123B" w:rsidRDefault="002029B0" w:rsidP="0096123B">
            <w:pPr>
              <w:rPr>
                <w:sz w:val="22"/>
              </w:rPr>
            </w:pPr>
            <w:r>
              <w:rPr>
                <w:sz w:val="22"/>
              </w:rPr>
              <w:t>At k</w:t>
            </w:r>
            <w:r w:rsidR="0096123B" w:rsidRPr="0096123B">
              <w:rPr>
                <w:sz w:val="22"/>
              </w:rPr>
              <w:t xml:space="preserve">ommunen har gjennomført en tilfredsstillende kunngjøring av ordningen, herunder at kunngjøringen beskriver </w:t>
            </w:r>
          </w:p>
          <w:p w14:paraId="56E60CDC" w14:textId="77777777" w:rsidR="0096123B" w:rsidRPr="0040436E" w:rsidRDefault="0096123B" w:rsidP="00333DFA">
            <w:pPr>
              <w:pStyle w:val="Listeavsnitt"/>
              <w:numPr>
                <w:ilvl w:val="0"/>
                <w:numId w:val="12"/>
              </w:numPr>
              <w:spacing w:before="0" w:after="0"/>
              <w:rPr>
                <w:rFonts w:ascii="Times New Roman" w:hAnsi="Times New Roman"/>
                <w:sz w:val="22"/>
                <w:lang w:val="nb-NO"/>
              </w:rPr>
            </w:pPr>
            <w:r w:rsidRPr="0040436E">
              <w:rPr>
                <w:rFonts w:ascii="Times New Roman" w:hAnsi="Times New Roman"/>
                <w:sz w:val="22"/>
                <w:lang w:val="nb-NO"/>
              </w:rPr>
              <w:t>hvilke virksomheter som kan motta støtte og</w:t>
            </w:r>
          </w:p>
          <w:p w14:paraId="34768573" w14:textId="366DDD06" w:rsidR="00E66FBC" w:rsidRPr="0096123B" w:rsidRDefault="0096123B" w:rsidP="00333DFA">
            <w:pPr>
              <w:pStyle w:val="Listeavsnitt"/>
              <w:numPr>
                <w:ilvl w:val="0"/>
                <w:numId w:val="12"/>
              </w:numPr>
              <w:spacing w:before="0" w:after="0"/>
              <w:rPr>
                <w:rFonts w:ascii="Times New Roman" w:hAnsi="Times New Roman"/>
                <w:sz w:val="22"/>
                <w:lang w:val="nb-NO"/>
              </w:rPr>
            </w:pPr>
            <w:r w:rsidRPr="0040436E">
              <w:rPr>
                <w:rFonts w:ascii="Times New Roman" w:hAnsi="Times New Roman"/>
                <w:sz w:val="22"/>
                <w:lang w:val="nb-NO"/>
              </w:rPr>
              <w:t>alle relevante tildelingskriterier.</w:t>
            </w:r>
          </w:p>
        </w:tc>
        <w:tc>
          <w:tcPr>
            <w:tcW w:w="4178" w:type="dxa"/>
          </w:tcPr>
          <w:p w14:paraId="41EA5B27" w14:textId="2405C0B2" w:rsidR="00E66FBC" w:rsidRDefault="002029B0" w:rsidP="00CC2481">
            <w:pPr>
              <w:rPr>
                <w:sz w:val="22"/>
                <w:szCs w:val="22"/>
              </w:rPr>
            </w:pPr>
            <w:r>
              <w:rPr>
                <w:sz w:val="22"/>
              </w:rPr>
              <w:t>K</w:t>
            </w:r>
            <w:r w:rsidRPr="0040436E">
              <w:rPr>
                <w:sz w:val="22"/>
              </w:rPr>
              <w:t>ommunen har gjennomført en tilfredsstillende kunngjøring som beskriver forhold som nevnt.</w:t>
            </w:r>
          </w:p>
        </w:tc>
      </w:tr>
      <w:tr w:rsidR="00943FA3" w14:paraId="6C3D91B3" w14:textId="77777777" w:rsidTr="00CC2481">
        <w:tc>
          <w:tcPr>
            <w:tcW w:w="704" w:type="dxa"/>
          </w:tcPr>
          <w:p w14:paraId="352771E3" w14:textId="0179C6CD" w:rsidR="00943FA3" w:rsidRDefault="00943FA3" w:rsidP="00CC2481">
            <w:pPr>
              <w:rPr>
                <w:sz w:val="22"/>
                <w:szCs w:val="22"/>
              </w:rPr>
            </w:pPr>
            <w:r>
              <w:rPr>
                <w:sz w:val="22"/>
                <w:szCs w:val="22"/>
              </w:rPr>
              <w:t>3.</w:t>
            </w:r>
          </w:p>
        </w:tc>
        <w:tc>
          <w:tcPr>
            <w:tcW w:w="4178" w:type="dxa"/>
          </w:tcPr>
          <w:p w14:paraId="4548DE91" w14:textId="4CBA6C8D" w:rsidR="00943FA3" w:rsidRPr="0096123B" w:rsidRDefault="00943FA3" w:rsidP="0096123B">
            <w:pPr>
              <w:rPr>
                <w:sz w:val="22"/>
              </w:rPr>
            </w:pPr>
            <w:r>
              <w:rPr>
                <w:sz w:val="22"/>
              </w:rPr>
              <w:t>For x tilfeldig utvalgte tilskuddsmottakere at k</w:t>
            </w:r>
            <w:r w:rsidRPr="0040436E">
              <w:rPr>
                <w:sz w:val="22"/>
              </w:rPr>
              <w:t xml:space="preserve">ommunen har </w:t>
            </w:r>
            <w:r>
              <w:rPr>
                <w:sz w:val="22"/>
              </w:rPr>
              <w:t>innhentet</w:t>
            </w:r>
            <w:r w:rsidRPr="0040436E">
              <w:rPr>
                <w:sz w:val="22"/>
              </w:rPr>
              <w:t xml:space="preserve"> dokumentasjon på tapte inntekter og ev. ekstra kostnader</w:t>
            </w:r>
            <w:r>
              <w:rPr>
                <w:sz w:val="22"/>
              </w:rPr>
              <w:t>.</w:t>
            </w:r>
          </w:p>
        </w:tc>
        <w:tc>
          <w:tcPr>
            <w:tcW w:w="4178" w:type="dxa"/>
          </w:tcPr>
          <w:p w14:paraId="32377E70" w14:textId="1C28259C" w:rsidR="002029B0" w:rsidRPr="002029B0" w:rsidRDefault="002029B0" w:rsidP="002029B0">
            <w:pPr>
              <w:rPr>
                <w:sz w:val="22"/>
              </w:rPr>
            </w:pPr>
            <w:r>
              <w:rPr>
                <w:sz w:val="22"/>
              </w:rPr>
              <w:t>K</w:t>
            </w:r>
            <w:r w:rsidRPr="002029B0">
              <w:rPr>
                <w:sz w:val="22"/>
              </w:rPr>
              <w:t>ommunen har innhentet dokumentasjon på tapte inntekter og ev. ekstra kostnader.</w:t>
            </w:r>
          </w:p>
          <w:p w14:paraId="178F36FF" w14:textId="77777777" w:rsidR="00943FA3" w:rsidRDefault="00943FA3" w:rsidP="00CC2481">
            <w:pPr>
              <w:rPr>
                <w:sz w:val="22"/>
              </w:rPr>
            </w:pPr>
          </w:p>
        </w:tc>
      </w:tr>
      <w:tr w:rsidR="00943FA3" w14:paraId="103B1FFF" w14:textId="77777777" w:rsidTr="00CC2481">
        <w:tc>
          <w:tcPr>
            <w:tcW w:w="704" w:type="dxa"/>
          </w:tcPr>
          <w:p w14:paraId="27870E24" w14:textId="0F053572" w:rsidR="00943FA3" w:rsidRDefault="00943FA3" w:rsidP="00CC2481">
            <w:pPr>
              <w:rPr>
                <w:sz w:val="22"/>
                <w:szCs w:val="22"/>
              </w:rPr>
            </w:pPr>
            <w:r>
              <w:rPr>
                <w:sz w:val="22"/>
                <w:szCs w:val="22"/>
              </w:rPr>
              <w:t>4.</w:t>
            </w:r>
          </w:p>
        </w:tc>
        <w:tc>
          <w:tcPr>
            <w:tcW w:w="4178" w:type="dxa"/>
          </w:tcPr>
          <w:p w14:paraId="033648DC" w14:textId="4D1B8A2A" w:rsidR="00943FA3" w:rsidRDefault="00943FA3" w:rsidP="0096123B">
            <w:pPr>
              <w:rPr>
                <w:sz w:val="22"/>
              </w:rPr>
            </w:pPr>
            <w:r>
              <w:rPr>
                <w:sz w:val="22"/>
              </w:rPr>
              <w:t xml:space="preserve">For x tilfeldig utvalgte tilskuddsmottakere at </w:t>
            </w:r>
            <w:r w:rsidR="002029B0">
              <w:rPr>
                <w:sz w:val="22"/>
              </w:rPr>
              <w:t>k</w:t>
            </w:r>
            <w:r>
              <w:rPr>
                <w:sz w:val="22"/>
              </w:rPr>
              <w:t>ommunen har dokumentert eller bekreftet at s</w:t>
            </w:r>
            <w:r w:rsidRPr="0040436E">
              <w:rPr>
                <w:sz w:val="22"/>
              </w:rPr>
              <w:t xml:space="preserve">øknadene er vurdert </w:t>
            </w:r>
            <w:r>
              <w:rPr>
                <w:sz w:val="22"/>
              </w:rPr>
              <w:t xml:space="preserve">opp </w:t>
            </w:r>
            <w:r w:rsidRPr="0040436E">
              <w:rPr>
                <w:sz w:val="22"/>
              </w:rPr>
              <w:t xml:space="preserve">mot </w:t>
            </w:r>
            <w:r>
              <w:rPr>
                <w:sz w:val="22"/>
              </w:rPr>
              <w:t xml:space="preserve">tildelingskriteriene og </w:t>
            </w:r>
            <w:r w:rsidRPr="0040436E">
              <w:rPr>
                <w:sz w:val="22"/>
              </w:rPr>
              <w:t>statsstøtteregelverket</w:t>
            </w:r>
            <w:r w:rsidR="002029B0">
              <w:rPr>
                <w:sz w:val="22"/>
              </w:rPr>
              <w:t>.</w:t>
            </w:r>
          </w:p>
        </w:tc>
        <w:tc>
          <w:tcPr>
            <w:tcW w:w="4178" w:type="dxa"/>
          </w:tcPr>
          <w:p w14:paraId="36168589" w14:textId="2CF3095B" w:rsidR="002029B0" w:rsidRPr="002029B0" w:rsidRDefault="002029B0" w:rsidP="002029B0">
            <w:pPr>
              <w:rPr>
                <w:sz w:val="22"/>
              </w:rPr>
            </w:pPr>
            <w:r>
              <w:rPr>
                <w:sz w:val="22"/>
              </w:rPr>
              <w:t>K</w:t>
            </w:r>
            <w:r w:rsidRPr="002029B0">
              <w:rPr>
                <w:sz w:val="22"/>
              </w:rPr>
              <w:t>ommunen har dokumentert eller bekreftet at søknadene er vurdert opp mot tildelingskriteriene og statsstøtteregelverket.</w:t>
            </w:r>
          </w:p>
          <w:p w14:paraId="5495C1DD" w14:textId="77777777" w:rsidR="00943FA3" w:rsidRDefault="00943FA3" w:rsidP="00CC2481">
            <w:pPr>
              <w:rPr>
                <w:sz w:val="22"/>
              </w:rPr>
            </w:pPr>
          </w:p>
        </w:tc>
      </w:tr>
      <w:tr w:rsidR="002029B0" w14:paraId="50DA6A6E" w14:textId="77777777" w:rsidTr="00CC2481">
        <w:tc>
          <w:tcPr>
            <w:tcW w:w="704" w:type="dxa"/>
          </w:tcPr>
          <w:p w14:paraId="15579214" w14:textId="2463E04A" w:rsidR="002029B0" w:rsidRDefault="002029B0" w:rsidP="00CC2481">
            <w:pPr>
              <w:rPr>
                <w:sz w:val="22"/>
                <w:szCs w:val="22"/>
              </w:rPr>
            </w:pPr>
            <w:r>
              <w:rPr>
                <w:sz w:val="22"/>
                <w:szCs w:val="22"/>
              </w:rPr>
              <w:t>5.</w:t>
            </w:r>
          </w:p>
        </w:tc>
        <w:tc>
          <w:tcPr>
            <w:tcW w:w="4178" w:type="dxa"/>
          </w:tcPr>
          <w:p w14:paraId="5B8BC355" w14:textId="5CD80F44" w:rsidR="002029B0" w:rsidRDefault="002029B0" w:rsidP="0096123B">
            <w:pPr>
              <w:rPr>
                <w:sz w:val="22"/>
              </w:rPr>
            </w:pPr>
            <w:r>
              <w:rPr>
                <w:sz w:val="22"/>
              </w:rPr>
              <w:t>For x tilfeldig utvalgte tilskuddsmottakere at kommunen har vurdert at t</w:t>
            </w:r>
            <w:r w:rsidRPr="0040436E">
              <w:rPr>
                <w:sz w:val="22"/>
              </w:rPr>
              <w:t>ilskuddsmottakerne er innenfor ordningens målgruppe.</w:t>
            </w:r>
          </w:p>
        </w:tc>
        <w:tc>
          <w:tcPr>
            <w:tcW w:w="4178" w:type="dxa"/>
          </w:tcPr>
          <w:p w14:paraId="2E05FC9A" w14:textId="36F1E6C2" w:rsidR="002029B0" w:rsidRPr="002029B0" w:rsidRDefault="00746221" w:rsidP="002029B0">
            <w:pPr>
              <w:rPr>
                <w:sz w:val="22"/>
              </w:rPr>
            </w:pPr>
            <w:r>
              <w:rPr>
                <w:sz w:val="22"/>
              </w:rPr>
              <w:t>K</w:t>
            </w:r>
            <w:r w:rsidR="002029B0" w:rsidRPr="002029B0">
              <w:rPr>
                <w:sz w:val="22"/>
              </w:rPr>
              <w:t xml:space="preserve">ommunen har vurdert at tilskuddsmottakerne er innenfor ordningens målgruppe. </w:t>
            </w:r>
          </w:p>
          <w:p w14:paraId="1BD18B51" w14:textId="77777777" w:rsidR="002029B0" w:rsidRDefault="002029B0" w:rsidP="00CC2481">
            <w:pPr>
              <w:rPr>
                <w:sz w:val="22"/>
              </w:rPr>
            </w:pPr>
          </w:p>
        </w:tc>
      </w:tr>
      <w:tr w:rsidR="002029B0" w14:paraId="0A158FE6" w14:textId="77777777" w:rsidTr="00CC2481">
        <w:tc>
          <w:tcPr>
            <w:tcW w:w="704" w:type="dxa"/>
          </w:tcPr>
          <w:p w14:paraId="2935BA07" w14:textId="050408B3" w:rsidR="002029B0" w:rsidRDefault="002029B0" w:rsidP="00CC2481">
            <w:pPr>
              <w:rPr>
                <w:sz w:val="22"/>
                <w:szCs w:val="22"/>
              </w:rPr>
            </w:pPr>
            <w:r>
              <w:rPr>
                <w:sz w:val="22"/>
                <w:szCs w:val="22"/>
              </w:rPr>
              <w:t>6.</w:t>
            </w:r>
          </w:p>
        </w:tc>
        <w:tc>
          <w:tcPr>
            <w:tcW w:w="4178" w:type="dxa"/>
          </w:tcPr>
          <w:p w14:paraId="0D2E76F6" w14:textId="04CEEFFB" w:rsidR="002029B0" w:rsidRDefault="002029B0" w:rsidP="0096123B">
            <w:pPr>
              <w:rPr>
                <w:sz w:val="22"/>
              </w:rPr>
            </w:pPr>
            <w:r>
              <w:rPr>
                <w:sz w:val="22"/>
              </w:rPr>
              <w:t>At k</w:t>
            </w:r>
            <w:r w:rsidRPr="002029B0">
              <w:rPr>
                <w:sz w:val="22"/>
              </w:rPr>
              <w:t>ommunens rapporterte forbruk for hver av tilskuddsrammene og samlet stemmer med kommunens regnskapsførte utgifter og registrerte tilsagn</w:t>
            </w:r>
          </w:p>
        </w:tc>
        <w:tc>
          <w:tcPr>
            <w:tcW w:w="4178" w:type="dxa"/>
          </w:tcPr>
          <w:p w14:paraId="4A967BBB" w14:textId="5EAB80B5" w:rsidR="002029B0" w:rsidRDefault="00746221" w:rsidP="00CC2481">
            <w:pPr>
              <w:rPr>
                <w:sz w:val="22"/>
              </w:rPr>
            </w:pPr>
            <w:r>
              <w:rPr>
                <w:sz w:val="22"/>
              </w:rPr>
              <w:t>K</w:t>
            </w:r>
            <w:r w:rsidR="002029B0" w:rsidRPr="0040436E">
              <w:rPr>
                <w:sz w:val="22"/>
              </w:rPr>
              <w:t xml:space="preserve">ommunens rapporterte forbruk </w:t>
            </w:r>
            <w:r w:rsidR="002029B0">
              <w:rPr>
                <w:sz w:val="22"/>
              </w:rPr>
              <w:t xml:space="preserve">for hver </w:t>
            </w:r>
            <w:r w:rsidR="002029B0" w:rsidRPr="0040436E">
              <w:rPr>
                <w:sz w:val="22"/>
              </w:rPr>
              <w:t>av tilskuddsrammene og samlet stemmer med regnskapsførte utgifter og registrerte tilsagn</w:t>
            </w:r>
          </w:p>
        </w:tc>
      </w:tr>
      <w:tr w:rsidR="002029B0" w14:paraId="5A8EB5FF" w14:textId="77777777" w:rsidTr="00CC2481">
        <w:tc>
          <w:tcPr>
            <w:tcW w:w="704" w:type="dxa"/>
          </w:tcPr>
          <w:p w14:paraId="42B0E80F" w14:textId="15849B48" w:rsidR="002029B0" w:rsidRDefault="002029B0" w:rsidP="00CC2481">
            <w:pPr>
              <w:rPr>
                <w:sz w:val="22"/>
                <w:szCs w:val="22"/>
              </w:rPr>
            </w:pPr>
            <w:r>
              <w:rPr>
                <w:sz w:val="22"/>
                <w:szCs w:val="22"/>
              </w:rPr>
              <w:t>7.</w:t>
            </w:r>
          </w:p>
        </w:tc>
        <w:tc>
          <w:tcPr>
            <w:tcW w:w="4178" w:type="dxa"/>
          </w:tcPr>
          <w:p w14:paraId="1043D589" w14:textId="77777777" w:rsidR="002029B0" w:rsidRPr="002029B0" w:rsidRDefault="002029B0" w:rsidP="002029B0">
            <w:pPr>
              <w:rPr>
                <w:sz w:val="22"/>
              </w:rPr>
            </w:pPr>
            <w:r w:rsidRPr="002029B0">
              <w:rPr>
                <w:sz w:val="22"/>
              </w:rPr>
              <w:t>Midler som ikke var gitt som tilsagn innen fristene og som skal tilbakebetales, er regnskapsført som kortsiktig gjeld. Dette omfatter</w:t>
            </w:r>
            <w:r>
              <w:rPr>
                <w:rStyle w:val="Fotnotereferanse"/>
                <w:sz w:val="22"/>
              </w:rPr>
              <w:footnoteReference w:id="23"/>
            </w:r>
            <w:r w:rsidRPr="002029B0">
              <w:rPr>
                <w:sz w:val="22"/>
              </w:rPr>
              <w:t>:</w:t>
            </w:r>
          </w:p>
          <w:p w14:paraId="1563A3D1" w14:textId="00FC5A66" w:rsidR="002029B0" w:rsidRDefault="002029B0" w:rsidP="00333DFA">
            <w:pPr>
              <w:pStyle w:val="Listeavsnitt"/>
              <w:numPr>
                <w:ilvl w:val="0"/>
                <w:numId w:val="13"/>
              </w:numPr>
              <w:spacing w:before="0" w:after="0"/>
              <w:rPr>
                <w:rFonts w:ascii="Times New Roman" w:hAnsi="Times New Roman"/>
                <w:sz w:val="22"/>
                <w:lang w:val="nb-NO"/>
              </w:rPr>
            </w:pPr>
            <w:r>
              <w:rPr>
                <w:rFonts w:ascii="Times New Roman" w:hAnsi="Times New Roman"/>
                <w:sz w:val="22"/>
                <w:lang w:val="nb-NO"/>
              </w:rPr>
              <w:t xml:space="preserve">Midler fra bevilgning gitt </w:t>
            </w:r>
            <w:proofErr w:type="spellStart"/>
            <w:proofErr w:type="gramStart"/>
            <w:r>
              <w:rPr>
                <w:rFonts w:ascii="Times New Roman" w:hAnsi="Times New Roman"/>
                <w:sz w:val="22"/>
                <w:lang w:val="nb-NO"/>
              </w:rPr>
              <w:t>dd.mm.åååå</w:t>
            </w:r>
            <w:proofErr w:type="spellEnd"/>
            <w:proofErr w:type="gramEnd"/>
            <w:r>
              <w:rPr>
                <w:rFonts w:ascii="Times New Roman" w:hAnsi="Times New Roman"/>
                <w:sz w:val="22"/>
                <w:lang w:val="nb-NO"/>
              </w:rPr>
              <w:t xml:space="preserve"> ikke gitt som tilsagn innen </w:t>
            </w:r>
            <w:proofErr w:type="spellStart"/>
            <w:r>
              <w:rPr>
                <w:rFonts w:ascii="Times New Roman" w:hAnsi="Times New Roman"/>
                <w:sz w:val="22"/>
                <w:lang w:val="nb-NO"/>
              </w:rPr>
              <w:t>dd.mm.åååå</w:t>
            </w:r>
            <w:proofErr w:type="spellEnd"/>
          </w:p>
          <w:p w14:paraId="2A904180" w14:textId="55B2EFCE" w:rsidR="002029B0" w:rsidRDefault="002029B0" w:rsidP="00333DFA">
            <w:pPr>
              <w:pStyle w:val="Listeavsnitt"/>
              <w:numPr>
                <w:ilvl w:val="0"/>
                <w:numId w:val="13"/>
              </w:numPr>
              <w:spacing w:before="0" w:after="0"/>
              <w:rPr>
                <w:rFonts w:ascii="Times New Roman" w:hAnsi="Times New Roman"/>
                <w:sz w:val="22"/>
                <w:lang w:val="nb-NO"/>
              </w:rPr>
            </w:pPr>
            <w:r>
              <w:rPr>
                <w:rFonts w:ascii="Times New Roman" w:hAnsi="Times New Roman"/>
                <w:sz w:val="22"/>
                <w:lang w:val="nb-NO"/>
              </w:rPr>
              <w:t xml:space="preserve">Midler fra bevilgning gitt </w:t>
            </w:r>
            <w:proofErr w:type="spellStart"/>
            <w:proofErr w:type="gramStart"/>
            <w:r>
              <w:rPr>
                <w:rFonts w:ascii="Times New Roman" w:hAnsi="Times New Roman"/>
                <w:sz w:val="22"/>
                <w:lang w:val="nb-NO"/>
              </w:rPr>
              <w:t>dd.mm.åååå</w:t>
            </w:r>
            <w:proofErr w:type="spellEnd"/>
            <w:proofErr w:type="gramEnd"/>
            <w:r>
              <w:rPr>
                <w:rFonts w:ascii="Times New Roman" w:hAnsi="Times New Roman"/>
                <w:sz w:val="22"/>
                <w:lang w:val="nb-NO"/>
              </w:rPr>
              <w:t xml:space="preserve"> ikke gitt som tilsagn innen </w:t>
            </w:r>
            <w:proofErr w:type="spellStart"/>
            <w:r>
              <w:rPr>
                <w:rFonts w:ascii="Times New Roman" w:hAnsi="Times New Roman"/>
                <w:sz w:val="22"/>
                <w:lang w:val="nb-NO"/>
              </w:rPr>
              <w:t>dd.mm.åååå</w:t>
            </w:r>
            <w:proofErr w:type="spellEnd"/>
          </w:p>
          <w:p w14:paraId="7B2D844B" w14:textId="4CA686E1" w:rsidR="002029B0" w:rsidRPr="0040436E" w:rsidRDefault="002029B0" w:rsidP="00333DFA">
            <w:pPr>
              <w:pStyle w:val="Listeavsnitt"/>
              <w:numPr>
                <w:ilvl w:val="0"/>
                <w:numId w:val="13"/>
              </w:numPr>
              <w:spacing w:before="0" w:after="0"/>
              <w:rPr>
                <w:rFonts w:ascii="Times New Roman" w:hAnsi="Times New Roman"/>
                <w:sz w:val="22"/>
                <w:lang w:val="nb-NO"/>
              </w:rPr>
            </w:pPr>
            <w:r>
              <w:rPr>
                <w:rFonts w:ascii="Times New Roman" w:hAnsi="Times New Roman"/>
                <w:sz w:val="22"/>
                <w:lang w:val="nb-NO"/>
              </w:rPr>
              <w:t>…</w:t>
            </w:r>
          </w:p>
          <w:p w14:paraId="17C3705A" w14:textId="77777777" w:rsidR="002029B0" w:rsidRDefault="002029B0" w:rsidP="0096123B">
            <w:pPr>
              <w:rPr>
                <w:sz w:val="22"/>
              </w:rPr>
            </w:pPr>
          </w:p>
        </w:tc>
        <w:tc>
          <w:tcPr>
            <w:tcW w:w="4178" w:type="dxa"/>
          </w:tcPr>
          <w:p w14:paraId="5E5673B4" w14:textId="5C2BC224" w:rsidR="002029B0" w:rsidRPr="002029B0" w:rsidRDefault="002029B0" w:rsidP="002029B0">
            <w:pPr>
              <w:rPr>
                <w:sz w:val="22"/>
              </w:rPr>
            </w:pPr>
            <w:r>
              <w:rPr>
                <w:sz w:val="22"/>
              </w:rPr>
              <w:t>M</w:t>
            </w:r>
            <w:r w:rsidRPr="002029B0">
              <w:rPr>
                <w:sz w:val="22"/>
              </w:rPr>
              <w:t xml:space="preserve">idler som ikke var gitt som tilsagn innen fristene, til sammen kr. xxx, </w:t>
            </w:r>
            <w:r w:rsidR="00FF1192">
              <w:rPr>
                <w:sz w:val="22"/>
              </w:rPr>
              <w:t xml:space="preserve">og </w:t>
            </w:r>
            <w:r w:rsidRPr="002029B0">
              <w:rPr>
                <w:sz w:val="22"/>
              </w:rPr>
              <w:t>skal tilbakebetales</w:t>
            </w:r>
            <w:r w:rsidR="00FF1192">
              <w:rPr>
                <w:sz w:val="22"/>
              </w:rPr>
              <w:t>,</w:t>
            </w:r>
            <w:r w:rsidRPr="002029B0">
              <w:rPr>
                <w:sz w:val="22"/>
              </w:rPr>
              <w:t xml:space="preserve"> er regnskapsført som kortsiktig gjeld. Dette er fordelt slik:</w:t>
            </w:r>
          </w:p>
          <w:p w14:paraId="35A1BA00" w14:textId="15C3B540" w:rsidR="002029B0" w:rsidRDefault="002029B0" w:rsidP="00333DFA">
            <w:pPr>
              <w:pStyle w:val="Listeavsnitt"/>
              <w:numPr>
                <w:ilvl w:val="0"/>
                <w:numId w:val="14"/>
              </w:numPr>
              <w:spacing w:before="0" w:after="0"/>
              <w:rPr>
                <w:rFonts w:ascii="Times New Roman" w:hAnsi="Times New Roman"/>
                <w:sz w:val="22"/>
                <w:lang w:val="nb-NO"/>
              </w:rPr>
            </w:pPr>
            <w:r>
              <w:rPr>
                <w:rFonts w:ascii="Times New Roman" w:hAnsi="Times New Roman"/>
                <w:sz w:val="22"/>
                <w:lang w:val="nb-NO"/>
              </w:rPr>
              <w:t xml:space="preserve">Midler fra bevilgning gitt </w:t>
            </w:r>
            <w:proofErr w:type="spellStart"/>
            <w:proofErr w:type="gramStart"/>
            <w:r>
              <w:rPr>
                <w:rFonts w:ascii="Times New Roman" w:hAnsi="Times New Roman"/>
                <w:sz w:val="22"/>
                <w:lang w:val="nb-NO"/>
              </w:rPr>
              <w:t>dd.mm.åååå</w:t>
            </w:r>
            <w:proofErr w:type="spellEnd"/>
            <w:proofErr w:type="gramEnd"/>
            <w:r>
              <w:rPr>
                <w:rFonts w:ascii="Times New Roman" w:hAnsi="Times New Roman"/>
                <w:sz w:val="22"/>
                <w:lang w:val="nb-NO"/>
              </w:rPr>
              <w:t xml:space="preserve"> kr. xxx</w:t>
            </w:r>
          </w:p>
          <w:p w14:paraId="18696446" w14:textId="100D0762" w:rsidR="002029B0" w:rsidRDefault="002029B0" w:rsidP="00333DFA">
            <w:pPr>
              <w:pStyle w:val="Listeavsnitt"/>
              <w:numPr>
                <w:ilvl w:val="0"/>
                <w:numId w:val="14"/>
              </w:numPr>
              <w:spacing w:before="0" w:after="0"/>
              <w:rPr>
                <w:rFonts w:ascii="Times New Roman" w:hAnsi="Times New Roman"/>
                <w:sz w:val="22"/>
                <w:lang w:val="nb-NO"/>
              </w:rPr>
            </w:pPr>
            <w:r>
              <w:rPr>
                <w:rFonts w:ascii="Times New Roman" w:hAnsi="Times New Roman"/>
                <w:sz w:val="22"/>
                <w:lang w:val="nb-NO"/>
              </w:rPr>
              <w:t xml:space="preserve">Midler fra bevilgning gitt </w:t>
            </w:r>
            <w:proofErr w:type="spellStart"/>
            <w:proofErr w:type="gramStart"/>
            <w:r>
              <w:rPr>
                <w:rFonts w:ascii="Times New Roman" w:hAnsi="Times New Roman"/>
                <w:sz w:val="22"/>
                <w:lang w:val="nb-NO"/>
              </w:rPr>
              <w:t>dd.mm.åååå</w:t>
            </w:r>
            <w:proofErr w:type="spellEnd"/>
            <w:proofErr w:type="gramEnd"/>
            <w:r>
              <w:rPr>
                <w:rFonts w:ascii="Times New Roman" w:hAnsi="Times New Roman"/>
                <w:sz w:val="22"/>
                <w:lang w:val="nb-NO"/>
              </w:rPr>
              <w:t xml:space="preserve"> kr. xxx</w:t>
            </w:r>
          </w:p>
          <w:p w14:paraId="1E3895D7" w14:textId="5EE0F7BE" w:rsidR="002029B0" w:rsidRDefault="002029B0" w:rsidP="00333DFA">
            <w:pPr>
              <w:pStyle w:val="Listeavsnitt"/>
              <w:numPr>
                <w:ilvl w:val="0"/>
                <w:numId w:val="14"/>
              </w:numPr>
              <w:spacing w:before="0" w:after="0"/>
              <w:rPr>
                <w:rFonts w:ascii="Times New Roman" w:hAnsi="Times New Roman"/>
                <w:sz w:val="22"/>
                <w:lang w:val="nb-NO"/>
              </w:rPr>
            </w:pPr>
            <w:r>
              <w:rPr>
                <w:rFonts w:ascii="Times New Roman" w:hAnsi="Times New Roman"/>
                <w:sz w:val="22"/>
                <w:lang w:val="nb-NO"/>
              </w:rPr>
              <w:t>…</w:t>
            </w:r>
          </w:p>
          <w:p w14:paraId="3FB9EB8F" w14:textId="77777777" w:rsidR="002029B0" w:rsidRDefault="002029B0" w:rsidP="00CC2481">
            <w:pPr>
              <w:rPr>
                <w:sz w:val="22"/>
              </w:rPr>
            </w:pPr>
          </w:p>
        </w:tc>
      </w:tr>
    </w:tbl>
    <w:p w14:paraId="6D28D69B" w14:textId="77777777" w:rsidR="00E66FBC" w:rsidRDefault="00E66FBC" w:rsidP="00E66FBC">
      <w:pPr>
        <w:rPr>
          <w:sz w:val="22"/>
          <w:szCs w:val="22"/>
        </w:rPr>
      </w:pPr>
    </w:p>
    <w:p w14:paraId="10062AC5" w14:textId="77777777" w:rsidR="00267EE1" w:rsidRPr="0040436E" w:rsidRDefault="00267EE1" w:rsidP="00267EE1">
      <w:pPr>
        <w:rPr>
          <w:sz w:val="22"/>
          <w:szCs w:val="22"/>
        </w:rPr>
      </w:pPr>
    </w:p>
    <w:p w14:paraId="57A37E1D" w14:textId="77777777" w:rsidR="00267EE1" w:rsidRPr="0040436E" w:rsidRDefault="00267EE1" w:rsidP="00267EE1">
      <w:pPr>
        <w:rPr>
          <w:sz w:val="22"/>
          <w:szCs w:val="22"/>
        </w:rPr>
      </w:pPr>
      <w:r w:rsidRPr="0040436E">
        <w:rPr>
          <w:sz w:val="22"/>
          <w:szCs w:val="22"/>
        </w:rPr>
        <w:t>(Sted og dato)</w:t>
      </w:r>
    </w:p>
    <w:p w14:paraId="362A015E" w14:textId="77777777" w:rsidR="00267EE1" w:rsidRPr="0040436E" w:rsidRDefault="00267EE1" w:rsidP="00267EE1">
      <w:pPr>
        <w:rPr>
          <w:sz w:val="22"/>
          <w:szCs w:val="22"/>
        </w:rPr>
      </w:pPr>
      <w:r w:rsidRPr="0040436E">
        <w:rPr>
          <w:sz w:val="22"/>
          <w:szCs w:val="22"/>
        </w:rPr>
        <w:t>(Revisors underskrift og tittel)</w:t>
      </w:r>
    </w:p>
    <w:p w14:paraId="30A960E9" w14:textId="1E0066EB" w:rsidR="00AA6453" w:rsidRDefault="00AA6453">
      <w:pPr>
        <w:overflowPunct/>
        <w:autoSpaceDE/>
        <w:autoSpaceDN/>
        <w:adjustRightInd/>
        <w:textAlignment w:val="auto"/>
        <w:rPr>
          <w:sz w:val="22"/>
          <w:szCs w:val="22"/>
        </w:rPr>
      </w:pPr>
      <w:r>
        <w:rPr>
          <w:sz w:val="22"/>
          <w:szCs w:val="22"/>
        </w:rPr>
        <w:br w:type="page"/>
      </w:r>
    </w:p>
    <w:p w14:paraId="33A5B8A1" w14:textId="77777777" w:rsidR="008E7EA5" w:rsidRPr="0040436E" w:rsidRDefault="008E7EA5" w:rsidP="008E7EA5">
      <w:pPr>
        <w:pStyle w:val="Overskrift2"/>
      </w:pPr>
      <w:bookmarkStart w:id="231" w:name="_Toc96678861"/>
      <w:r>
        <w:lastRenderedPageBreak/>
        <w:t>Tilskudd til generelt vedlikehold av fylkesveg</w:t>
      </w:r>
      <w:bookmarkEnd w:id="231"/>
      <w:r w:rsidRPr="0040436E">
        <w:t xml:space="preserve">  </w:t>
      </w:r>
    </w:p>
    <w:p w14:paraId="77A8C9EF" w14:textId="77777777" w:rsidR="008E7EA5" w:rsidRPr="0040436E" w:rsidRDefault="008E7EA5" w:rsidP="008E7EA5">
      <w:pPr>
        <w:pStyle w:val="Default0"/>
        <w:rPr>
          <w:sz w:val="22"/>
          <w:szCs w:val="22"/>
        </w:rPr>
      </w:pPr>
    </w:p>
    <w:p w14:paraId="2157C0AD" w14:textId="77777777" w:rsidR="008E7EA5" w:rsidRPr="0040436E" w:rsidRDefault="008E7EA5" w:rsidP="008E7EA5">
      <w:pPr>
        <w:pStyle w:val="Default0"/>
        <w:rPr>
          <w:sz w:val="22"/>
          <w:szCs w:val="22"/>
        </w:rPr>
      </w:pPr>
      <w:r w:rsidRPr="0040436E">
        <w:rPr>
          <w:sz w:val="22"/>
          <w:szCs w:val="22"/>
        </w:rPr>
        <w:t xml:space="preserve">Til </w:t>
      </w:r>
      <w:r>
        <w:rPr>
          <w:sz w:val="22"/>
          <w:szCs w:val="22"/>
        </w:rPr>
        <w:t>Statens vegvesen</w:t>
      </w:r>
    </w:p>
    <w:p w14:paraId="3E876139" w14:textId="77777777" w:rsidR="008E7EA5" w:rsidRPr="0040436E" w:rsidRDefault="008E7EA5" w:rsidP="008E7EA5">
      <w:pPr>
        <w:rPr>
          <w:sz w:val="22"/>
        </w:rPr>
      </w:pPr>
    </w:p>
    <w:p w14:paraId="6AA9A045" w14:textId="77777777" w:rsidR="008E7EA5" w:rsidRPr="0040436E" w:rsidRDefault="008E7EA5" w:rsidP="008E7EA5">
      <w:pPr>
        <w:rPr>
          <w:b/>
          <w:sz w:val="22"/>
        </w:rPr>
      </w:pPr>
      <w:r w:rsidRPr="0040436E">
        <w:rPr>
          <w:b/>
          <w:sz w:val="22"/>
        </w:rPr>
        <w:t xml:space="preserve">RAPPORT OM RESULTAT AV KONTROLLHANDLINGER VEDR. </w:t>
      </w:r>
      <w:r>
        <w:rPr>
          <w:b/>
          <w:sz w:val="22"/>
        </w:rPr>
        <w:t>TILSKUDD TIL GENERELT VEDLIKEHOLD AV FYLKESVEG</w:t>
      </w:r>
      <w:r w:rsidRPr="0040436E">
        <w:rPr>
          <w:b/>
          <w:sz w:val="22"/>
        </w:rPr>
        <w:t xml:space="preserve"> – ABC </w:t>
      </w:r>
      <w:r>
        <w:rPr>
          <w:b/>
          <w:sz w:val="22"/>
        </w:rPr>
        <w:t>FYLKES</w:t>
      </w:r>
      <w:r w:rsidRPr="0040436E">
        <w:rPr>
          <w:b/>
          <w:sz w:val="22"/>
        </w:rPr>
        <w:t>KOMMUNE</w:t>
      </w:r>
    </w:p>
    <w:p w14:paraId="08766BBC" w14:textId="77777777" w:rsidR="008E7EA5" w:rsidRPr="0040436E" w:rsidRDefault="008E7EA5" w:rsidP="008E7EA5">
      <w:pPr>
        <w:rPr>
          <w:sz w:val="22"/>
        </w:rPr>
      </w:pPr>
    </w:p>
    <w:p w14:paraId="0B077CB5" w14:textId="22B33187" w:rsidR="00FF1192" w:rsidRPr="00E453A4" w:rsidRDefault="00FF1192" w:rsidP="00FF1192">
      <w:pPr>
        <w:rPr>
          <w:b/>
          <w:bCs/>
          <w:sz w:val="22"/>
          <w:szCs w:val="22"/>
        </w:rPr>
      </w:pPr>
      <w:r w:rsidRPr="00E453A4">
        <w:rPr>
          <w:b/>
          <w:bCs/>
          <w:sz w:val="22"/>
          <w:szCs w:val="22"/>
        </w:rPr>
        <w:t xml:space="preserve">Formål med denne rapporten om avtalte kontrollhandlinger </w:t>
      </w:r>
      <w:r w:rsidR="0036187C">
        <w:rPr>
          <w:b/>
          <w:bCs/>
          <w:sz w:val="22"/>
          <w:szCs w:val="22"/>
        </w:rPr>
        <w:t>og begrensning i bruk</w:t>
      </w:r>
    </w:p>
    <w:p w14:paraId="3947F51C" w14:textId="75BC80AB" w:rsidR="00FF1192" w:rsidRDefault="00FF1192" w:rsidP="00FF1192">
      <w:pPr>
        <w:rPr>
          <w:sz w:val="22"/>
          <w:szCs w:val="22"/>
        </w:rPr>
      </w:pPr>
      <w:r w:rsidRPr="00E453A4">
        <w:rPr>
          <w:sz w:val="22"/>
          <w:szCs w:val="22"/>
        </w:rPr>
        <w:t xml:space="preserve">Vår rapport har utelukkende som formål å bistå </w:t>
      </w:r>
      <w:r w:rsidR="00994767">
        <w:rPr>
          <w:sz w:val="22"/>
          <w:szCs w:val="22"/>
        </w:rPr>
        <w:t xml:space="preserve">Statens vegvesen </w:t>
      </w:r>
      <w:r w:rsidRPr="00E453A4">
        <w:rPr>
          <w:sz w:val="22"/>
          <w:szCs w:val="22"/>
        </w:rPr>
        <w:t xml:space="preserve">i </w:t>
      </w:r>
      <w:r w:rsidRPr="00CA282E">
        <w:rPr>
          <w:szCs w:val="22"/>
        </w:rPr>
        <w:t xml:space="preserve">vurderingen av </w:t>
      </w:r>
      <w:r>
        <w:rPr>
          <w:szCs w:val="22"/>
        </w:rPr>
        <w:t>ABC</w:t>
      </w:r>
      <w:r w:rsidR="0047444B">
        <w:rPr>
          <w:szCs w:val="22"/>
        </w:rPr>
        <w:t xml:space="preserve"> fylkes</w:t>
      </w:r>
      <w:r>
        <w:rPr>
          <w:szCs w:val="22"/>
        </w:rPr>
        <w:t xml:space="preserve">kommunes </w:t>
      </w:r>
      <w:r w:rsidR="004F4015">
        <w:rPr>
          <w:szCs w:val="22"/>
        </w:rPr>
        <w:t xml:space="preserve">disponering av tilskudd til </w:t>
      </w:r>
      <w:r w:rsidR="006D6587">
        <w:rPr>
          <w:sz w:val="22"/>
          <w:szCs w:val="22"/>
        </w:rPr>
        <w:t>generelt vedlikehold av fylkesveg (post 1320.65)</w:t>
      </w:r>
      <w:r w:rsidRPr="00E453A4">
        <w:rPr>
          <w:sz w:val="22"/>
          <w:szCs w:val="22"/>
        </w:rPr>
        <w:t>,</w:t>
      </w:r>
      <w:r>
        <w:rPr>
          <w:sz w:val="22"/>
          <w:szCs w:val="22"/>
        </w:rPr>
        <w:t xml:space="preserve"> </w:t>
      </w:r>
      <w:r w:rsidRPr="00E453A4">
        <w:rPr>
          <w:sz w:val="22"/>
          <w:szCs w:val="22"/>
        </w:rPr>
        <w:t xml:space="preserve">og skal følgelig ikke brukes til noe annet formål. </w:t>
      </w:r>
      <w:r w:rsidR="0036187C" w:rsidRPr="007A42C4">
        <w:rPr>
          <w:sz w:val="22"/>
          <w:szCs w:val="22"/>
        </w:rPr>
        <w:t xml:space="preserve">Denne rapporten er utelukkende ment for </w:t>
      </w:r>
      <w:r w:rsidR="0036187C">
        <w:rPr>
          <w:sz w:val="22"/>
          <w:szCs w:val="22"/>
        </w:rPr>
        <w:t>Statens vegvesen og ABC fylkeskommune</w:t>
      </w:r>
      <w:r w:rsidR="0036187C" w:rsidRPr="007A42C4">
        <w:rPr>
          <w:sz w:val="22"/>
          <w:szCs w:val="22"/>
        </w:rPr>
        <w:t>, og skal ikke brukes av andre parter.</w:t>
      </w:r>
    </w:p>
    <w:p w14:paraId="18930658" w14:textId="77777777" w:rsidR="00FF1192" w:rsidRPr="00E453A4" w:rsidRDefault="00FF1192" w:rsidP="00FF1192">
      <w:pPr>
        <w:rPr>
          <w:sz w:val="22"/>
          <w:szCs w:val="22"/>
        </w:rPr>
      </w:pPr>
    </w:p>
    <w:p w14:paraId="5B672945" w14:textId="28C3C15F" w:rsidR="00FF1192" w:rsidRPr="00BC7351" w:rsidRDefault="003C1291" w:rsidP="00FF1192">
      <w:pPr>
        <w:rPr>
          <w:b/>
          <w:bCs/>
          <w:sz w:val="22"/>
          <w:szCs w:val="22"/>
        </w:rPr>
      </w:pPr>
      <w:r>
        <w:rPr>
          <w:b/>
          <w:bCs/>
          <w:sz w:val="22"/>
          <w:szCs w:val="22"/>
        </w:rPr>
        <w:t>Oppdragsgivers</w:t>
      </w:r>
      <w:r w:rsidRPr="00BC7351">
        <w:rPr>
          <w:b/>
          <w:bCs/>
          <w:sz w:val="22"/>
          <w:szCs w:val="22"/>
        </w:rPr>
        <w:t xml:space="preserve"> </w:t>
      </w:r>
      <w:r w:rsidR="00FF1192" w:rsidRPr="00BC7351">
        <w:rPr>
          <w:b/>
          <w:bCs/>
          <w:sz w:val="22"/>
          <w:szCs w:val="22"/>
        </w:rPr>
        <w:t xml:space="preserve">og den ansvarlige parts ansvar </w:t>
      </w:r>
    </w:p>
    <w:p w14:paraId="1FA72AF6" w14:textId="245839B7" w:rsidR="00FF1192" w:rsidRDefault="00D82918" w:rsidP="00FF1192">
      <w:r>
        <w:rPr>
          <w:sz w:val="22"/>
          <w:szCs w:val="22"/>
        </w:rPr>
        <w:t xml:space="preserve">De avtalte </w:t>
      </w:r>
      <w:r w:rsidR="00FF1192" w:rsidRPr="001F6C38">
        <w:rPr>
          <w:sz w:val="22"/>
          <w:szCs w:val="22"/>
        </w:rPr>
        <w:t xml:space="preserve">kontrollhandlingene </w:t>
      </w:r>
      <w:r>
        <w:rPr>
          <w:sz w:val="22"/>
          <w:szCs w:val="22"/>
        </w:rPr>
        <w:t xml:space="preserve">som </w:t>
      </w:r>
      <w:r w:rsidR="00FF1192" w:rsidRPr="001F6C38">
        <w:rPr>
          <w:sz w:val="22"/>
          <w:szCs w:val="22"/>
        </w:rPr>
        <w:t xml:space="preserve">er hensiktsmessige for formålet med oppdraget </w:t>
      </w:r>
      <w:r>
        <w:rPr>
          <w:sz w:val="22"/>
          <w:szCs w:val="22"/>
        </w:rPr>
        <w:t>er</w:t>
      </w:r>
      <w:r w:rsidR="00FF1192">
        <w:rPr>
          <w:sz w:val="22"/>
          <w:szCs w:val="22"/>
        </w:rPr>
        <w:t xml:space="preserve"> </w:t>
      </w:r>
      <w:r w:rsidR="00FF1192" w:rsidRPr="001F6C38">
        <w:rPr>
          <w:sz w:val="22"/>
          <w:szCs w:val="22"/>
        </w:rPr>
        <w:t xml:space="preserve">i </w:t>
      </w:r>
      <w:r w:rsidR="00FF1192">
        <w:rPr>
          <w:sz w:val="22"/>
          <w:szCs w:val="22"/>
        </w:rPr>
        <w:t xml:space="preserve">samsvar med </w:t>
      </w:r>
      <w:r>
        <w:rPr>
          <w:sz w:val="22"/>
          <w:szCs w:val="22"/>
        </w:rPr>
        <w:t>Statens vegvesens tilsagns</w:t>
      </w:r>
      <w:r w:rsidRPr="0040436E">
        <w:rPr>
          <w:sz w:val="22"/>
          <w:szCs w:val="22"/>
        </w:rPr>
        <w:t xml:space="preserve">brev av </w:t>
      </w:r>
      <w:r>
        <w:rPr>
          <w:sz w:val="22"/>
          <w:szCs w:val="22"/>
        </w:rPr>
        <w:t>8</w:t>
      </w:r>
      <w:r w:rsidRPr="0040436E">
        <w:rPr>
          <w:sz w:val="22"/>
          <w:szCs w:val="22"/>
        </w:rPr>
        <w:t xml:space="preserve">. </w:t>
      </w:r>
      <w:r>
        <w:rPr>
          <w:sz w:val="22"/>
          <w:szCs w:val="22"/>
        </w:rPr>
        <w:t>april</w:t>
      </w:r>
      <w:r w:rsidRPr="0040436E">
        <w:rPr>
          <w:sz w:val="22"/>
          <w:szCs w:val="22"/>
        </w:rPr>
        <w:t xml:space="preserve"> 2021</w:t>
      </w:r>
      <w:r w:rsidR="00FF1192" w:rsidRPr="001F6C38">
        <w:rPr>
          <w:sz w:val="22"/>
          <w:szCs w:val="22"/>
        </w:rPr>
        <w:t>.</w:t>
      </w:r>
    </w:p>
    <w:p w14:paraId="6B27F29C" w14:textId="77777777" w:rsidR="00FF1192" w:rsidRDefault="00FF1192" w:rsidP="00FF1192"/>
    <w:p w14:paraId="7693434E" w14:textId="5315D3F9" w:rsidR="00FF1192" w:rsidRPr="00E453A4" w:rsidRDefault="00FF1192" w:rsidP="00FF1192">
      <w:pPr>
        <w:rPr>
          <w:sz w:val="22"/>
          <w:szCs w:val="22"/>
        </w:rPr>
      </w:pPr>
      <w:r>
        <w:rPr>
          <w:sz w:val="22"/>
          <w:szCs w:val="22"/>
        </w:rPr>
        <w:t xml:space="preserve">ABC </w:t>
      </w:r>
      <w:r w:rsidR="00D82918">
        <w:rPr>
          <w:sz w:val="22"/>
          <w:szCs w:val="22"/>
        </w:rPr>
        <w:t>fylkes</w:t>
      </w:r>
      <w:r>
        <w:rPr>
          <w:sz w:val="22"/>
          <w:szCs w:val="22"/>
        </w:rPr>
        <w:t xml:space="preserve">kommune </w:t>
      </w:r>
      <w:r w:rsidRPr="00E453A4">
        <w:rPr>
          <w:sz w:val="22"/>
          <w:szCs w:val="22"/>
        </w:rPr>
        <w:t xml:space="preserve">er ansvarlig for </w:t>
      </w:r>
      <w:r w:rsidR="00D82918">
        <w:rPr>
          <w:sz w:val="22"/>
          <w:szCs w:val="22"/>
        </w:rPr>
        <w:t>disponering</w:t>
      </w:r>
      <w:r>
        <w:rPr>
          <w:sz w:val="22"/>
          <w:szCs w:val="22"/>
        </w:rPr>
        <w:t xml:space="preserve"> av tilskuddsmidlene og den rapportering om bruken av midlene,</w:t>
      </w:r>
      <w:r w:rsidRPr="00E453A4">
        <w:rPr>
          <w:sz w:val="22"/>
          <w:szCs w:val="22"/>
        </w:rPr>
        <w:t xml:space="preserve"> som de avtalte kontrollhandlingene er utført på. </w:t>
      </w:r>
    </w:p>
    <w:p w14:paraId="0A89F243" w14:textId="77777777" w:rsidR="00FF1192" w:rsidRDefault="00FF1192" w:rsidP="00FF1192">
      <w:pPr>
        <w:rPr>
          <w:sz w:val="22"/>
          <w:szCs w:val="22"/>
        </w:rPr>
      </w:pPr>
    </w:p>
    <w:p w14:paraId="691FAF9B" w14:textId="77777777" w:rsidR="00FF1192" w:rsidRPr="00E93630" w:rsidRDefault="00FF1192" w:rsidP="00FF1192">
      <w:pPr>
        <w:rPr>
          <w:b/>
          <w:bCs/>
          <w:sz w:val="22"/>
          <w:szCs w:val="22"/>
        </w:rPr>
      </w:pPr>
      <w:r w:rsidRPr="00E93630">
        <w:rPr>
          <w:b/>
          <w:bCs/>
          <w:sz w:val="22"/>
          <w:szCs w:val="22"/>
        </w:rPr>
        <w:t xml:space="preserve">Praktiserende revisors ansvar </w:t>
      </w:r>
    </w:p>
    <w:p w14:paraId="7FA0C125" w14:textId="6CC93DD8" w:rsidR="00FF1192" w:rsidRDefault="00FF1192" w:rsidP="00FF1192">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EC5823">
        <w:rPr>
          <w:sz w:val="22"/>
          <w:szCs w:val="22"/>
        </w:rPr>
        <w:t>Statens vegvesen</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551EA199" w14:textId="77777777" w:rsidR="00FF1192" w:rsidRPr="00E453A4" w:rsidRDefault="00FF1192" w:rsidP="00FF1192">
      <w:pPr>
        <w:rPr>
          <w:sz w:val="22"/>
          <w:szCs w:val="22"/>
        </w:rPr>
      </w:pPr>
    </w:p>
    <w:p w14:paraId="132A5FD9" w14:textId="69ABEE92" w:rsidR="00FF1192" w:rsidRPr="00E453A4" w:rsidRDefault="00FF1192" w:rsidP="00FF1192">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5BABC592" w14:textId="77777777" w:rsidR="00FF1192" w:rsidRDefault="00FF1192" w:rsidP="00FF1192">
      <w:pPr>
        <w:rPr>
          <w:sz w:val="22"/>
          <w:szCs w:val="22"/>
        </w:rPr>
      </w:pPr>
    </w:p>
    <w:p w14:paraId="67C765A7" w14:textId="77777777" w:rsidR="00FF1192" w:rsidRPr="00E453A4" w:rsidRDefault="00FF1192" w:rsidP="00FF1192">
      <w:pPr>
        <w:rPr>
          <w:sz w:val="22"/>
          <w:szCs w:val="22"/>
        </w:rPr>
      </w:pPr>
      <w:r w:rsidRPr="00E453A4">
        <w:rPr>
          <w:sz w:val="22"/>
          <w:szCs w:val="22"/>
        </w:rPr>
        <w:t xml:space="preserve">Dersom vi hadde utført tilleggshandlinger, kunne andre forhold ha kommet til vår kunnskap og blitt rapportert til dere. </w:t>
      </w:r>
    </w:p>
    <w:p w14:paraId="67939BEC" w14:textId="77777777" w:rsidR="00FF1192" w:rsidRDefault="00FF1192" w:rsidP="00FF1192">
      <w:pPr>
        <w:rPr>
          <w:sz w:val="22"/>
          <w:szCs w:val="22"/>
        </w:rPr>
      </w:pPr>
    </w:p>
    <w:p w14:paraId="24D187ED" w14:textId="2C8DE88A" w:rsidR="00FF1192" w:rsidRPr="000921AD" w:rsidRDefault="00073A1F" w:rsidP="00FF1192">
      <w:pPr>
        <w:rPr>
          <w:i/>
          <w:iCs/>
          <w:sz w:val="22"/>
          <w:szCs w:val="22"/>
        </w:rPr>
      </w:pPr>
      <w:r w:rsidRPr="000921AD">
        <w:rPr>
          <w:i/>
          <w:iCs/>
          <w:sz w:val="22"/>
          <w:szCs w:val="22"/>
        </w:rPr>
        <w:t>Etiske prinsipper</w:t>
      </w:r>
      <w:r w:rsidR="00FF1192" w:rsidRPr="000921AD">
        <w:rPr>
          <w:i/>
          <w:iCs/>
          <w:sz w:val="22"/>
          <w:szCs w:val="22"/>
        </w:rPr>
        <w:t xml:space="preserve"> og kvalitetskontroll  </w:t>
      </w:r>
    </w:p>
    <w:p w14:paraId="155844C0" w14:textId="1F5F8191" w:rsidR="00FF1192" w:rsidRDefault="00FF1192" w:rsidP="00FF1192">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Pr>
          <w:sz w:val="22"/>
          <w:szCs w:val="22"/>
        </w:rPr>
        <w:t xml:space="preserve"> </w:t>
      </w:r>
    </w:p>
    <w:p w14:paraId="76522F52" w14:textId="77777777" w:rsidR="00FF1192" w:rsidRPr="00E453A4" w:rsidRDefault="00FF1192" w:rsidP="00FF1192">
      <w:pPr>
        <w:rPr>
          <w:sz w:val="22"/>
          <w:szCs w:val="22"/>
        </w:rPr>
      </w:pPr>
      <w:r w:rsidRPr="00E453A4">
        <w:rPr>
          <w:sz w:val="22"/>
          <w:szCs w:val="22"/>
        </w:rPr>
        <w:t xml:space="preserve">  </w:t>
      </w:r>
    </w:p>
    <w:p w14:paraId="49EE581F" w14:textId="77777777" w:rsidR="00FF1192" w:rsidRDefault="00FF1192" w:rsidP="00FF1192">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57B77680" w14:textId="77777777" w:rsidR="00FF1192" w:rsidRPr="00E453A4" w:rsidRDefault="00FF1192" w:rsidP="00FF1192">
      <w:pPr>
        <w:rPr>
          <w:sz w:val="22"/>
          <w:szCs w:val="22"/>
        </w:rPr>
      </w:pPr>
    </w:p>
    <w:p w14:paraId="3449F327" w14:textId="77777777" w:rsidR="00FF1192" w:rsidRPr="003430F2" w:rsidRDefault="00FF1192" w:rsidP="00FF1192">
      <w:pPr>
        <w:rPr>
          <w:b/>
          <w:bCs/>
          <w:sz w:val="22"/>
          <w:szCs w:val="22"/>
        </w:rPr>
      </w:pPr>
      <w:r w:rsidRPr="003430F2">
        <w:rPr>
          <w:b/>
          <w:bCs/>
          <w:sz w:val="22"/>
          <w:szCs w:val="22"/>
        </w:rPr>
        <w:t xml:space="preserve">Handlinger og funn </w:t>
      </w:r>
    </w:p>
    <w:p w14:paraId="1401F32A" w14:textId="77777777" w:rsidR="00FF1192" w:rsidRDefault="00FF1192" w:rsidP="00FF1192">
      <w:pPr>
        <w:rPr>
          <w:sz w:val="22"/>
          <w:szCs w:val="22"/>
        </w:rPr>
      </w:pPr>
      <w:r>
        <w:t>Vi har utført handlingene beskrevet nedenfor</w:t>
      </w:r>
      <w:r w:rsidRPr="00E453A4">
        <w:rPr>
          <w:sz w:val="22"/>
          <w:szCs w:val="22"/>
        </w:rPr>
        <w:t>.</w:t>
      </w:r>
    </w:p>
    <w:p w14:paraId="29DA5D7D" w14:textId="77777777" w:rsidR="00FF1192" w:rsidRDefault="00FF1192" w:rsidP="00FF1192">
      <w:pPr>
        <w:rPr>
          <w:sz w:val="22"/>
          <w:szCs w:val="22"/>
        </w:rPr>
      </w:pPr>
    </w:p>
    <w:tbl>
      <w:tblPr>
        <w:tblStyle w:val="Tabellrutenett"/>
        <w:tblW w:w="0" w:type="auto"/>
        <w:tblLook w:val="04A0" w:firstRow="1" w:lastRow="0" w:firstColumn="1" w:lastColumn="0" w:noHBand="0" w:noVBand="1"/>
      </w:tblPr>
      <w:tblGrid>
        <w:gridCol w:w="704"/>
        <w:gridCol w:w="4178"/>
        <w:gridCol w:w="4178"/>
      </w:tblGrid>
      <w:tr w:rsidR="00FF1192" w:rsidRPr="00A40B9C" w14:paraId="08409128" w14:textId="77777777" w:rsidTr="00CC2481">
        <w:tc>
          <w:tcPr>
            <w:tcW w:w="704" w:type="dxa"/>
          </w:tcPr>
          <w:p w14:paraId="394145F9" w14:textId="77777777" w:rsidR="00FF1192" w:rsidRPr="00A40B9C" w:rsidRDefault="00FF1192" w:rsidP="00CC2481">
            <w:pPr>
              <w:rPr>
                <w:b/>
                <w:bCs/>
                <w:sz w:val="22"/>
                <w:szCs w:val="22"/>
              </w:rPr>
            </w:pPr>
          </w:p>
        </w:tc>
        <w:tc>
          <w:tcPr>
            <w:tcW w:w="4178" w:type="dxa"/>
          </w:tcPr>
          <w:p w14:paraId="182638D4" w14:textId="77777777" w:rsidR="00FF1192" w:rsidRPr="00A40B9C" w:rsidRDefault="00FF1192" w:rsidP="00CC2481">
            <w:pPr>
              <w:rPr>
                <w:b/>
                <w:bCs/>
                <w:sz w:val="22"/>
                <w:szCs w:val="22"/>
              </w:rPr>
            </w:pPr>
            <w:r w:rsidRPr="00A40B9C">
              <w:rPr>
                <w:b/>
                <w:bCs/>
                <w:sz w:val="22"/>
                <w:szCs w:val="22"/>
              </w:rPr>
              <w:t>Handlinger</w:t>
            </w:r>
          </w:p>
        </w:tc>
        <w:tc>
          <w:tcPr>
            <w:tcW w:w="4178" w:type="dxa"/>
          </w:tcPr>
          <w:p w14:paraId="0D5EC88D" w14:textId="77777777" w:rsidR="00FF1192" w:rsidRPr="00A40B9C" w:rsidRDefault="00FF1192" w:rsidP="00CC2481">
            <w:pPr>
              <w:rPr>
                <w:b/>
                <w:bCs/>
                <w:sz w:val="22"/>
                <w:szCs w:val="22"/>
              </w:rPr>
            </w:pPr>
            <w:r w:rsidRPr="00A40B9C">
              <w:rPr>
                <w:b/>
                <w:bCs/>
                <w:sz w:val="22"/>
                <w:szCs w:val="22"/>
              </w:rPr>
              <w:t>Funn</w:t>
            </w:r>
          </w:p>
        </w:tc>
      </w:tr>
      <w:tr w:rsidR="00FF1192" w14:paraId="188BCD93" w14:textId="77777777" w:rsidTr="00CC2481">
        <w:tc>
          <w:tcPr>
            <w:tcW w:w="704" w:type="dxa"/>
          </w:tcPr>
          <w:p w14:paraId="300D6D65" w14:textId="77777777" w:rsidR="00FF1192" w:rsidRDefault="00FF1192" w:rsidP="00CC2481">
            <w:pPr>
              <w:rPr>
                <w:sz w:val="22"/>
                <w:szCs w:val="22"/>
              </w:rPr>
            </w:pPr>
            <w:r>
              <w:rPr>
                <w:sz w:val="22"/>
                <w:szCs w:val="22"/>
              </w:rPr>
              <w:t>1.</w:t>
            </w:r>
          </w:p>
        </w:tc>
        <w:tc>
          <w:tcPr>
            <w:tcW w:w="4178" w:type="dxa"/>
          </w:tcPr>
          <w:p w14:paraId="0E2A8892" w14:textId="2C521979" w:rsidR="00FF1192" w:rsidRPr="00F4195F" w:rsidRDefault="00172914" w:rsidP="00CC2481">
            <w:pPr>
              <w:rPr>
                <w:sz w:val="22"/>
              </w:rPr>
            </w:pPr>
            <w:r>
              <w:rPr>
                <w:sz w:val="22"/>
              </w:rPr>
              <w:t>At t</w:t>
            </w:r>
            <w:r w:rsidRPr="006D0A3E">
              <w:rPr>
                <w:sz w:val="22"/>
              </w:rPr>
              <w:t>ilskuddet er brukt på tiltak/prosjekter som kommer i tillegg til allerede vedtatte prosjekter i fylkeskommunen sitt opprinnelige, vedtatte budsjett for 2021</w:t>
            </w:r>
          </w:p>
        </w:tc>
        <w:tc>
          <w:tcPr>
            <w:tcW w:w="4178" w:type="dxa"/>
          </w:tcPr>
          <w:p w14:paraId="10C60A74" w14:textId="235D6808" w:rsidR="00FF1192" w:rsidRDefault="0021028D" w:rsidP="00CC2481">
            <w:pPr>
              <w:rPr>
                <w:sz w:val="22"/>
                <w:szCs w:val="22"/>
              </w:rPr>
            </w:pPr>
            <w:r>
              <w:rPr>
                <w:sz w:val="22"/>
              </w:rPr>
              <w:t xml:space="preserve">Tilskuddet er brukt på tiltak/prosjekter som </w:t>
            </w:r>
            <w:r w:rsidRPr="00BC34AE">
              <w:rPr>
                <w:sz w:val="22"/>
              </w:rPr>
              <w:t xml:space="preserve">kommer i tillegg til allerede vedtatte prosjekter i </w:t>
            </w:r>
            <w:r>
              <w:rPr>
                <w:sz w:val="22"/>
              </w:rPr>
              <w:t>fylkes</w:t>
            </w:r>
            <w:r w:rsidRPr="00BC34AE">
              <w:rPr>
                <w:sz w:val="22"/>
              </w:rPr>
              <w:t xml:space="preserve">kommunen sitt opprinnelige, vedtatte budsjett for </w:t>
            </w:r>
            <w:r>
              <w:rPr>
                <w:sz w:val="22"/>
              </w:rPr>
              <w:t>2021</w:t>
            </w:r>
            <w:r w:rsidRPr="009223C4">
              <w:rPr>
                <w:sz w:val="22"/>
              </w:rPr>
              <w:t>.</w:t>
            </w:r>
          </w:p>
        </w:tc>
      </w:tr>
      <w:tr w:rsidR="00FF1192" w14:paraId="427E43EE" w14:textId="77777777" w:rsidTr="00CC2481">
        <w:tc>
          <w:tcPr>
            <w:tcW w:w="704" w:type="dxa"/>
          </w:tcPr>
          <w:p w14:paraId="465A342E" w14:textId="77777777" w:rsidR="00FF1192" w:rsidRDefault="00FF1192" w:rsidP="00CC2481">
            <w:pPr>
              <w:rPr>
                <w:sz w:val="22"/>
                <w:szCs w:val="22"/>
              </w:rPr>
            </w:pPr>
            <w:r>
              <w:rPr>
                <w:sz w:val="22"/>
                <w:szCs w:val="22"/>
              </w:rPr>
              <w:t>2.</w:t>
            </w:r>
          </w:p>
        </w:tc>
        <w:tc>
          <w:tcPr>
            <w:tcW w:w="4178" w:type="dxa"/>
          </w:tcPr>
          <w:p w14:paraId="0A1C47CF" w14:textId="68E02658" w:rsidR="00FF1192" w:rsidRPr="0021028D" w:rsidRDefault="00F45A58" w:rsidP="0021028D">
            <w:pPr>
              <w:rPr>
                <w:sz w:val="22"/>
              </w:rPr>
            </w:pPr>
            <w:r>
              <w:rPr>
                <w:sz w:val="22"/>
              </w:rPr>
              <w:t>For et tilfeldig utvalg på x tiltak/prosjekter a</w:t>
            </w:r>
            <w:r w:rsidR="0021028D">
              <w:rPr>
                <w:sz w:val="22"/>
              </w:rPr>
              <w:t>t t</w:t>
            </w:r>
            <w:r w:rsidR="0021028D" w:rsidRPr="0021028D">
              <w:rPr>
                <w:sz w:val="22"/>
              </w:rPr>
              <w:t xml:space="preserve">iltakene/prosjektene gjelder vedlikeholds- og mindre utbedringstiltak ekskl. mva. </w:t>
            </w:r>
          </w:p>
        </w:tc>
        <w:tc>
          <w:tcPr>
            <w:tcW w:w="4178" w:type="dxa"/>
          </w:tcPr>
          <w:p w14:paraId="79FB8DDD" w14:textId="3C5886D5" w:rsidR="00FF1192" w:rsidRDefault="0021028D" w:rsidP="00CC2481">
            <w:pPr>
              <w:rPr>
                <w:sz w:val="22"/>
                <w:szCs w:val="22"/>
              </w:rPr>
            </w:pPr>
            <w:r>
              <w:rPr>
                <w:sz w:val="22"/>
              </w:rPr>
              <w:t>Tiltakene/prosjektene</w:t>
            </w:r>
            <w:r w:rsidRPr="002F3A4A">
              <w:rPr>
                <w:sz w:val="22"/>
              </w:rPr>
              <w:t xml:space="preserve"> </w:t>
            </w:r>
            <w:r>
              <w:rPr>
                <w:sz w:val="22"/>
              </w:rPr>
              <w:t>gjelder vedlikeholds- og mindre utbedringstiltak ekskl. mva</w:t>
            </w:r>
            <w:r w:rsidRPr="002F3A4A">
              <w:rPr>
                <w:sz w:val="22"/>
              </w:rPr>
              <w:t>.</w:t>
            </w:r>
          </w:p>
        </w:tc>
      </w:tr>
      <w:tr w:rsidR="00FF1192" w14:paraId="274173FF" w14:textId="77777777" w:rsidTr="00CC2481">
        <w:tc>
          <w:tcPr>
            <w:tcW w:w="704" w:type="dxa"/>
          </w:tcPr>
          <w:p w14:paraId="0100E9FD" w14:textId="77777777" w:rsidR="00FF1192" w:rsidRDefault="00FF1192" w:rsidP="00CC2481">
            <w:pPr>
              <w:rPr>
                <w:sz w:val="22"/>
                <w:szCs w:val="22"/>
              </w:rPr>
            </w:pPr>
            <w:r>
              <w:rPr>
                <w:sz w:val="22"/>
                <w:szCs w:val="22"/>
              </w:rPr>
              <w:lastRenderedPageBreak/>
              <w:t>3.</w:t>
            </w:r>
          </w:p>
        </w:tc>
        <w:tc>
          <w:tcPr>
            <w:tcW w:w="4178" w:type="dxa"/>
          </w:tcPr>
          <w:p w14:paraId="1B1D514D" w14:textId="45C12A30" w:rsidR="00FF1192" w:rsidRPr="0096123B" w:rsidRDefault="00674389" w:rsidP="00CC2481">
            <w:pPr>
              <w:rPr>
                <w:sz w:val="22"/>
              </w:rPr>
            </w:pPr>
            <w:r>
              <w:rPr>
                <w:sz w:val="22"/>
              </w:rPr>
              <w:t xml:space="preserve">For et tilfeldig utvalg på x tiltak/prosjekter at </w:t>
            </w:r>
            <w:r w:rsidR="0014414F">
              <w:rPr>
                <w:sz w:val="22"/>
              </w:rPr>
              <w:t>tiltakene/prosjektene er gjennomført i løpet av 2021</w:t>
            </w:r>
            <w:r w:rsidR="00FF1192">
              <w:rPr>
                <w:sz w:val="22"/>
              </w:rPr>
              <w:t>.</w:t>
            </w:r>
          </w:p>
        </w:tc>
        <w:tc>
          <w:tcPr>
            <w:tcW w:w="4178" w:type="dxa"/>
          </w:tcPr>
          <w:p w14:paraId="696A1F58" w14:textId="48B04635" w:rsidR="00FF1192" w:rsidRDefault="00F27EFE" w:rsidP="00CC2481">
            <w:pPr>
              <w:rPr>
                <w:sz w:val="22"/>
              </w:rPr>
            </w:pPr>
            <w:r>
              <w:rPr>
                <w:sz w:val="22"/>
              </w:rPr>
              <w:t>T</w:t>
            </w:r>
            <w:r w:rsidR="0014414F">
              <w:rPr>
                <w:sz w:val="22"/>
              </w:rPr>
              <w:t>iltakene/prosjektene er gjennomført i løpet av 2021.</w:t>
            </w:r>
          </w:p>
        </w:tc>
      </w:tr>
      <w:tr w:rsidR="00FF1192" w14:paraId="55D4D02C" w14:textId="77777777" w:rsidTr="00CC2481">
        <w:tc>
          <w:tcPr>
            <w:tcW w:w="704" w:type="dxa"/>
          </w:tcPr>
          <w:p w14:paraId="150BCF3D" w14:textId="77777777" w:rsidR="00FF1192" w:rsidRDefault="00FF1192" w:rsidP="00CC2481">
            <w:pPr>
              <w:rPr>
                <w:sz w:val="22"/>
                <w:szCs w:val="22"/>
              </w:rPr>
            </w:pPr>
            <w:r>
              <w:rPr>
                <w:sz w:val="22"/>
                <w:szCs w:val="22"/>
              </w:rPr>
              <w:t>4.</w:t>
            </w:r>
          </w:p>
        </w:tc>
        <w:tc>
          <w:tcPr>
            <w:tcW w:w="4178" w:type="dxa"/>
          </w:tcPr>
          <w:p w14:paraId="011A0339" w14:textId="15F6ADE9" w:rsidR="00FF1192" w:rsidRDefault="0014414F" w:rsidP="00CC2481">
            <w:pPr>
              <w:rPr>
                <w:sz w:val="22"/>
              </w:rPr>
            </w:pPr>
            <w:r>
              <w:rPr>
                <w:sz w:val="22"/>
              </w:rPr>
              <w:t xml:space="preserve">For et tilfeldig utvalg på x tiltak/prosjekter at </w:t>
            </w:r>
            <w:r w:rsidR="00F27EFE">
              <w:rPr>
                <w:sz w:val="22"/>
              </w:rPr>
              <w:t>u</w:t>
            </w:r>
            <w:r w:rsidRPr="0014414F">
              <w:rPr>
                <w:sz w:val="22"/>
              </w:rPr>
              <w:t>tgiftene til tiltakene/prosjektene er regnskapsført i fylkeskommunens regnskap i 2021 under drift og vedlikehold.</w:t>
            </w:r>
          </w:p>
        </w:tc>
        <w:tc>
          <w:tcPr>
            <w:tcW w:w="4178" w:type="dxa"/>
          </w:tcPr>
          <w:p w14:paraId="66834AAE" w14:textId="2D98B7F4" w:rsidR="00FF1192" w:rsidRDefault="00F27EFE" w:rsidP="00CC2481">
            <w:pPr>
              <w:rPr>
                <w:sz w:val="22"/>
              </w:rPr>
            </w:pPr>
            <w:r>
              <w:rPr>
                <w:sz w:val="22"/>
              </w:rPr>
              <w:t>Utgiftene til tiltakene/prosjektene er regnskapsført i fylkeskommunens regnskap i 2021 under drift og vedlikehold.</w:t>
            </w:r>
          </w:p>
        </w:tc>
      </w:tr>
    </w:tbl>
    <w:p w14:paraId="769B6184" w14:textId="77777777" w:rsidR="00FF1192" w:rsidRDefault="00FF1192" w:rsidP="00FF1192">
      <w:pPr>
        <w:rPr>
          <w:sz w:val="22"/>
          <w:szCs w:val="22"/>
        </w:rPr>
      </w:pPr>
    </w:p>
    <w:p w14:paraId="6EEAB1CD" w14:textId="77777777" w:rsidR="008E7EA5" w:rsidRPr="0040436E" w:rsidRDefault="008E7EA5" w:rsidP="008E7EA5">
      <w:pPr>
        <w:rPr>
          <w:sz w:val="22"/>
          <w:szCs w:val="22"/>
        </w:rPr>
      </w:pPr>
    </w:p>
    <w:p w14:paraId="3CB3E827" w14:textId="77777777" w:rsidR="008E7EA5" w:rsidRPr="0040436E" w:rsidRDefault="008E7EA5" w:rsidP="008E7EA5">
      <w:pPr>
        <w:rPr>
          <w:sz w:val="22"/>
          <w:szCs w:val="22"/>
        </w:rPr>
      </w:pPr>
      <w:r w:rsidRPr="0040436E">
        <w:rPr>
          <w:sz w:val="22"/>
          <w:szCs w:val="22"/>
        </w:rPr>
        <w:t>(Sted og dato)</w:t>
      </w:r>
    </w:p>
    <w:p w14:paraId="5CDE028C" w14:textId="77777777" w:rsidR="008E7EA5" w:rsidRPr="0068047B" w:rsidRDefault="008E7EA5" w:rsidP="008E7EA5">
      <w:pPr>
        <w:rPr>
          <w:sz w:val="22"/>
          <w:szCs w:val="22"/>
        </w:rPr>
      </w:pPr>
      <w:r w:rsidRPr="0040436E">
        <w:rPr>
          <w:sz w:val="22"/>
          <w:szCs w:val="22"/>
        </w:rPr>
        <w:t>(Revisors underskrift og tittel)</w:t>
      </w:r>
    </w:p>
    <w:p w14:paraId="10791180" w14:textId="77777777" w:rsidR="00B254BE" w:rsidRDefault="00B254BE" w:rsidP="00B254BE">
      <w:pPr>
        <w:rPr>
          <w:sz w:val="22"/>
          <w:szCs w:val="22"/>
        </w:rPr>
      </w:pPr>
    </w:p>
    <w:p w14:paraId="5BFF0DCE" w14:textId="16DA038C" w:rsidR="00013073" w:rsidRDefault="00013073">
      <w:pPr>
        <w:overflowPunct/>
        <w:autoSpaceDE/>
        <w:autoSpaceDN/>
        <w:adjustRightInd/>
        <w:textAlignment w:val="auto"/>
        <w:rPr>
          <w:sz w:val="22"/>
          <w:szCs w:val="22"/>
        </w:rPr>
      </w:pPr>
      <w:r>
        <w:rPr>
          <w:sz w:val="22"/>
          <w:szCs w:val="22"/>
        </w:rPr>
        <w:br w:type="page"/>
      </w:r>
    </w:p>
    <w:p w14:paraId="7168E61A" w14:textId="176C46F7" w:rsidR="001C1488" w:rsidRDefault="00B626F4" w:rsidP="001C1488">
      <w:pPr>
        <w:pStyle w:val="Overskrift2"/>
      </w:pPr>
      <w:bookmarkStart w:id="232" w:name="_Toc96678862"/>
      <w:r>
        <w:lastRenderedPageBreak/>
        <w:t>Styrking og utvikling av helsestasjons- og skolehelsetjenesten</w:t>
      </w:r>
      <w:r w:rsidR="002610B2">
        <w:rPr>
          <w:rStyle w:val="Fotnotereferanse"/>
        </w:rPr>
        <w:footnoteReference w:id="24"/>
      </w:r>
      <w:bookmarkEnd w:id="232"/>
    </w:p>
    <w:p w14:paraId="4842ECC9" w14:textId="77777777" w:rsidR="001C1488" w:rsidRDefault="001C1488" w:rsidP="005202A8"/>
    <w:p w14:paraId="4B692163" w14:textId="5353DDBA" w:rsidR="001C1488" w:rsidRPr="00CA282E" w:rsidRDefault="001C1488" w:rsidP="001C1488">
      <w:pPr>
        <w:pStyle w:val="Indeks1"/>
        <w:spacing w:before="0" w:after="0" w:line="240" w:lineRule="auto"/>
        <w:jc w:val="left"/>
        <w:rPr>
          <w:sz w:val="22"/>
          <w:szCs w:val="22"/>
        </w:rPr>
      </w:pPr>
      <w:r w:rsidRPr="00CA282E">
        <w:rPr>
          <w:sz w:val="22"/>
          <w:szCs w:val="22"/>
        </w:rPr>
        <w:t xml:space="preserve">Til </w:t>
      </w:r>
      <w:r>
        <w:rPr>
          <w:sz w:val="22"/>
          <w:szCs w:val="22"/>
        </w:rPr>
        <w:t>Helsedirektoratet</w:t>
      </w:r>
    </w:p>
    <w:p w14:paraId="1B32B7BF" w14:textId="77777777" w:rsidR="001C1488" w:rsidRPr="00CA282E" w:rsidRDefault="001C1488" w:rsidP="001C1488">
      <w:pPr>
        <w:rPr>
          <w:sz w:val="22"/>
          <w:szCs w:val="22"/>
        </w:rPr>
      </w:pPr>
    </w:p>
    <w:p w14:paraId="03BFD9A1" w14:textId="77777777" w:rsidR="001C1488" w:rsidRPr="00CA282E" w:rsidRDefault="001C1488" w:rsidP="001C1488">
      <w:pPr>
        <w:rPr>
          <w:sz w:val="22"/>
          <w:szCs w:val="22"/>
        </w:rPr>
      </w:pPr>
    </w:p>
    <w:p w14:paraId="720CB4A6" w14:textId="58488E68" w:rsidR="001C1488" w:rsidRPr="00CA282E" w:rsidRDefault="001C1488" w:rsidP="001C1488">
      <w:pPr>
        <w:pStyle w:val="Bildetekst"/>
        <w:tabs>
          <w:tab w:val="left" w:pos="0"/>
        </w:tabs>
        <w:rPr>
          <w:iCs/>
          <w:sz w:val="22"/>
          <w:szCs w:val="22"/>
        </w:rPr>
      </w:pPr>
      <w:r w:rsidRPr="00CA282E">
        <w:rPr>
          <w:bCs w:val="0"/>
          <w:iCs/>
          <w:sz w:val="22"/>
          <w:szCs w:val="22"/>
        </w:rPr>
        <w:t xml:space="preserve">RAPPORT OM RESULTAT AV KONTROLLHANDLINGER </w:t>
      </w:r>
      <w:proofErr w:type="gramStart"/>
      <w:r w:rsidRPr="00CA282E">
        <w:rPr>
          <w:bCs w:val="0"/>
          <w:iCs/>
          <w:sz w:val="22"/>
          <w:szCs w:val="22"/>
        </w:rPr>
        <w:t>VEDRØRENDE</w:t>
      </w:r>
      <w:proofErr w:type="gramEnd"/>
      <w:r w:rsidRPr="00CA282E">
        <w:rPr>
          <w:bCs w:val="0"/>
          <w:iCs/>
          <w:sz w:val="22"/>
          <w:szCs w:val="22"/>
        </w:rPr>
        <w:t xml:space="preserve"> </w:t>
      </w:r>
      <w:r w:rsidR="00F1552E">
        <w:rPr>
          <w:bCs w:val="0"/>
          <w:iCs/>
          <w:sz w:val="22"/>
          <w:szCs w:val="22"/>
        </w:rPr>
        <w:t>STYRKING OG UTVIKLING AV HELSESTASJONS- OG SKOLEHELSETJENESTEN</w:t>
      </w:r>
      <w:r w:rsidRPr="00CA282E">
        <w:rPr>
          <w:bCs w:val="0"/>
          <w:iCs/>
          <w:sz w:val="22"/>
          <w:szCs w:val="22"/>
        </w:rPr>
        <w:t xml:space="preserve"> – </w:t>
      </w:r>
      <w:r w:rsidR="00751C86">
        <w:rPr>
          <w:bCs w:val="0"/>
          <w:iCs/>
          <w:sz w:val="22"/>
          <w:szCs w:val="22"/>
        </w:rPr>
        <w:t>ABC KOMMUNE</w:t>
      </w:r>
    </w:p>
    <w:p w14:paraId="6C7B493A" w14:textId="77777777" w:rsidR="001C1488" w:rsidRPr="00CA282E" w:rsidRDefault="001C1488" w:rsidP="001C1488">
      <w:pPr>
        <w:rPr>
          <w:b/>
          <w:sz w:val="22"/>
          <w:szCs w:val="22"/>
        </w:rPr>
      </w:pPr>
    </w:p>
    <w:p w14:paraId="5B725CC2" w14:textId="26BE9F8B" w:rsidR="009A0F5B" w:rsidRPr="00E453A4" w:rsidRDefault="009A0F5B" w:rsidP="009A0F5B">
      <w:pPr>
        <w:rPr>
          <w:b/>
          <w:bCs/>
          <w:sz w:val="22"/>
          <w:szCs w:val="22"/>
        </w:rPr>
      </w:pPr>
      <w:r w:rsidRPr="00E453A4">
        <w:rPr>
          <w:b/>
          <w:bCs/>
          <w:sz w:val="22"/>
          <w:szCs w:val="22"/>
        </w:rPr>
        <w:t xml:space="preserve">Formål med denne rapporten om avtalte kontrollhandlinger </w:t>
      </w:r>
      <w:r w:rsidR="0036187C">
        <w:rPr>
          <w:b/>
          <w:bCs/>
          <w:sz w:val="22"/>
          <w:szCs w:val="22"/>
        </w:rPr>
        <w:t>og begrensning i bruk</w:t>
      </w:r>
    </w:p>
    <w:p w14:paraId="4D5D5445" w14:textId="143FF722" w:rsidR="009A0F5B" w:rsidRDefault="009A0F5B" w:rsidP="009A0F5B">
      <w:pPr>
        <w:rPr>
          <w:sz w:val="22"/>
          <w:szCs w:val="22"/>
        </w:rPr>
      </w:pPr>
      <w:r w:rsidRPr="00E453A4">
        <w:rPr>
          <w:sz w:val="22"/>
          <w:szCs w:val="22"/>
        </w:rPr>
        <w:t xml:space="preserve">Vår rapport har utelukkende som formål å bistå </w:t>
      </w:r>
      <w:r>
        <w:rPr>
          <w:sz w:val="22"/>
          <w:szCs w:val="22"/>
        </w:rPr>
        <w:t xml:space="preserve">Helsedirektoratet </w:t>
      </w:r>
      <w:r w:rsidRPr="00E453A4">
        <w:rPr>
          <w:sz w:val="22"/>
          <w:szCs w:val="22"/>
        </w:rPr>
        <w:t xml:space="preserve">i </w:t>
      </w:r>
      <w:r w:rsidR="00A67738">
        <w:rPr>
          <w:sz w:val="22"/>
          <w:szCs w:val="22"/>
        </w:rPr>
        <w:t xml:space="preserve">riktigheten i </w:t>
      </w:r>
      <w:r>
        <w:rPr>
          <w:szCs w:val="22"/>
        </w:rPr>
        <w:t xml:space="preserve">ABC kommunes </w:t>
      </w:r>
      <w:r w:rsidR="00A67738">
        <w:rPr>
          <w:szCs w:val="22"/>
        </w:rPr>
        <w:t xml:space="preserve">bruk av </w:t>
      </w:r>
      <w:r w:rsidR="00A67738">
        <w:rPr>
          <w:sz w:val="22"/>
          <w:szCs w:val="22"/>
        </w:rPr>
        <w:t>tilskudd</w:t>
      </w:r>
      <w:r w:rsidR="00A67738" w:rsidRPr="00CA282E">
        <w:rPr>
          <w:sz w:val="22"/>
          <w:szCs w:val="22"/>
        </w:rPr>
        <w:t xml:space="preserve"> </w:t>
      </w:r>
      <w:r w:rsidR="00A67738">
        <w:rPr>
          <w:sz w:val="22"/>
          <w:szCs w:val="22"/>
        </w:rPr>
        <w:t>til styrking og utvikling av helsestasjons- og skolehelsetjenesten for</w:t>
      </w:r>
      <w:r w:rsidR="00A67738" w:rsidRPr="00CA282E">
        <w:rPr>
          <w:sz w:val="22"/>
          <w:szCs w:val="22"/>
        </w:rPr>
        <w:t xml:space="preserve"> 20x1</w:t>
      </w:r>
      <w:r w:rsidRPr="00E453A4">
        <w:rPr>
          <w:sz w:val="22"/>
          <w:szCs w:val="22"/>
        </w:rPr>
        <w:t>,</w:t>
      </w:r>
      <w:r>
        <w:rPr>
          <w:sz w:val="22"/>
          <w:szCs w:val="22"/>
        </w:rPr>
        <w:t xml:space="preserve"> </w:t>
      </w:r>
      <w:r w:rsidRPr="00E453A4">
        <w:rPr>
          <w:sz w:val="22"/>
          <w:szCs w:val="22"/>
        </w:rPr>
        <w:t xml:space="preserve">og skal følgelig ikke brukes til noe annet formål. </w:t>
      </w:r>
      <w:r w:rsidR="0036187C" w:rsidRPr="007A42C4">
        <w:rPr>
          <w:sz w:val="22"/>
          <w:szCs w:val="22"/>
        </w:rPr>
        <w:t xml:space="preserve">Denne rapporten er utelukkende ment for </w:t>
      </w:r>
      <w:r w:rsidR="0036187C">
        <w:rPr>
          <w:sz w:val="22"/>
          <w:szCs w:val="22"/>
        </w:rPr>
        <w:t>Helsedirektoratet og ABC kommune</w:t>
      </w:r>
      <w:r w:rsidR="0036187C" w:rsidRPr="007A42C4">
        <w:rPr>
          <w:sz w:val="22"/>
          <w:szCs w:val="22"/>
        </w:rPr>
        <w:t>, og skal ikke brukes av andre parter.</w:t>
      </w:r>
    </w:p>
    <w:p w14:paraId="1076B416" w14:textId="77777777" w:rsidR="009A0F5B" w:rsidRPr="00E453A4" w:rsidRDefault="009A0F5B" w:rsidP="009A0F5B">
      <w:pPr>
        <w:rPr>
          <w:sz w:val="22"/>
          <w:szCs w:val="22"/>
        </w:rPr>
      </w:pPr>
    </w:p>
    <w:p w14:paraId="34E75B60" w14:textId="00C50122" w:rsidR="009A0F5B" w:rsidRPr="00BC7351" w:rsidRDefault="003C1291" w:rsidP="009A0F5B">
      <w:pPr>
        <w:rPr>
          <w:b/>
          <w:bCs/>
          <w:sz w:val="22"/>
          <w:szCs w:val="22"/>
        </w:rPr>
      </w:pPr>
      <w:r>
        <w:rPr>
          <w:b/>
          <w:bCs/>
          <w:sz w:val="22"/>
          <w:szCs w:val="22"/>
        </w:rPr>
        <w:t>Oppdragsgivers</w:t>
      </w:r>
      <w:r w:rsidRPr="00BC7351">
        <w:rPr>
          <w:b/>
          <w:bCs/>
          <w:sz w:val="22"/>
          <w:szCs w:val="22"/>
        </w:rPr>
        <w:t xml:space="preserve"> </w:t>
      </w:r>
      <w:r w:rsidR="009A0F5B" w:rsidRPr="00BC7351">
        <w:rPr>
          <w:b/>
          <w:bCs/>
          <w:sz w:val="22"/>
          <w:szCs w:val="22"/>
        </w:rPr>
        <w:t xml:space="preserve">og den ansvarlige parts ansvar </w:t>
      </w:r>
    </w:p>
    <w:p w14:paraId="2AA9523C" w14:textId="1803A053" w:rsidR="009A0F5B" w:rsidRDefault="00C27FB0" w:rsidP="009A0F5B">
      <w:r w:rsidRPr="00C27FB0">
        <w:rPr>
          <w:sz w:val="22"/>
          <w:szCs w:val="22"/>
        </w:rPr>
        <w:t xml:space="preserve">Helsedirektoratet har angitt de avtalte kontrollhandlingene som er hensiktsmessige for formålet med oppdraget i </w:t>
      </w:r>
      <w:r w:rsidR="00F470A5">
        <w:rPr>
          <w:sz w:val="22"/>
          <w:szCs w:val="22"/>
        </w:rPr>
        <w:t>regelverket for tilskuddsordningen</w:t>
      </w:r>
      <w:r w:rsidR="009A0F5B" w:rsidRPr="001F6C38">
        <w:rPr>
          <w:sz w:val="22"/>
          <w:szCs w:val="22"/>
        </w:rPr>
        <w:t>.</w:t>
      </w:r>
    </w:p>
    <w:p w14:paraId="3CC491E7" w14:textId="77777777" w:rsidR="009A0F5B" w:rsidRDefault="009A0F5B" w:rsidP="009A0F5B"/>
    <w:p w14:paraId="5C1E170B" w14:textId="39836F71" w:rsidR="009A0F5B" w:rsidRPr="00E453A4" w:rsidRDefault="009A0F5B" w:rsidP="009A0F5B">
      <w:pPr>
        <w:rPr>
          <w:sz w:val="22"/>
          <w:szCs w:val="22"/>
        </w:rPr>
      </w:pPr>
      <w:r>
        <w:rPr>
          <w:sz w:val="22"/>
          <w:szCs w:val="22"/>
        </w:rPr>
        <w:t xml:space="preserve">ABC kommune </w:t>
      </w:r>
      <w:r w:rsidRPr="00E453A4">
        <w:rPr>
          <w:sz w:val="22"/>
          <w:szCs w:val="22"/>
        </w:rPr>
        <w:t xml:space="preserve">er ansvarlig for </w:t>
      </w:r>
      <w:proofErr w:type="gramStart"/>
      <w:r w:rsidR="00A663F3">
        <w:rPr>
          <w:sz w:val="22"/>
          <w:szCs w:val="22"/>
        </w:rPr>
        <w:t>anvendelsen</w:t>
      </w:r>
      <w:proofErr w:type="gramEnd"/>
      <w:r>
        <w:rPr>
          <w:sz w:val="22"/>
          <w:szCs w:val="22"/>
        </w:rPr>
        <w:t xml:space="preserve"> av tilskudd</w:t>
      </w:r>
      <w:r w:rsidR="00A663F3">
        <w:rPr>
          <w:sz w:val="22"/>
          <w:szCs w:val="22"/>
        </w:rPr>
        <w:t xml:space="preserve">et </w:t>
      </w:r>
      <w:r>
        <w:rPr>
          <w:sz w:val="22"/>
          <w:szCs w:val="22"/>
        </w:rPr>
        <w:t>og den rapportering</w:t>
      </w:r>
      <w:r w:rsidRPr="00E453A4">
        <w:rPr>
          <w:sz w:val="22"/>
          <w:szCs w:val="22"/>
        </w:rPr>
        <w:t xml:space="preserve"> som de avtalte kontrollhandlingene er utført på. </w:t>
      </w:r>
    </w:p>
    <w:p w14:paraId="0966EFD2" w14:textId="77777777" w:rsidR="009A0F5B" w:rsidRDefault="009A0F5B" w:rsidP="009A0F5B">
      <w:pPr>
        <w:rPr>
          <w:sz w:val="22"/>
          <w:szCs w:val="22"/>
        </w:rPr>
      </w:pPr>
    </w:p>
    <w:p w14:paraId="4D0AF134" w14:textId="77777777" w:rsidR="009A0F5B" w:rsidRPr="00E93630" w:rsidRDefault="009A0F5B" w:rsidP="009A0F5B">
      <w:pPr>
        <w:rPr>
          <w:b/>
          <w:bCs/>
          <w:sz w:val="22"/>
          <w:szCs w:val="22"/>
        </w:rPr>
      </w:pPr>
      <w:r w:rsidRPr="00E93630">
        <w:rPr>
          <w:b/>
          <w:bCs/>
          <w:sz w:val="22"/>
          <w:szCs w:val="22"/>
        </w:rPr>
        <w:t xml:space="preserve">Praktiserende revisors ansvar </w:t>
      </w:r>
    </w:p>
    <w:p w14:paraId="37D42E49" w14:textId="55EA9D99" w:rsidR="009A0F5B" w:rsidRDefault="009A0F5B" w:rsidP="009A0F5B">
      <w:pPr>
        <w:rPr>
          <w:sz w:val="22"/>
          <w:szCs w:val="22"/>
        </w:rPr>
      </w:pPr>
      <w:r w:rsidRPr="00E453A4">
        <w:rPr>
          <w:sz w:val="22"/>
          <w:szCs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EC5823">
        <w:rPr>
          <w:sz w:val="22"/>
          <w:szCs w:val="22"/>
        </w:rPr>
        <w:t>Helsedirektoratet</w:t>
      </w:r>
      <w:r w:rsidRPr="00E453A4">
        <w:rPr>
          <w:sz w:val="22"/>
          <w:szCs w:val="22"/>
        </w:rPr>
        <w:t xml:space="preserve">, og rapporterer funnene, som er de faktiske resultatene av de avtalte kontrollhandlingene som er utført. Vi uttaler oss ikke om hensiktsmessigheten av de avtalte kontrollhandlingene. </w:t>
      </w:r>
    </w:p>
    <w:p w14:paraId="62006A8D" w14:textId="77777777" w:rsidR="009A0F5B" w:rsidRPr="00E453A4" w:rsidRDefault="009A0F5B" w:rsidP="009A0F5B">
      <w:pPr>
        <w:rPr>
          <w:sz w:val="22"/>
          <w:szCs w:val="22"/>
        </w:rPr>
      </w:pPr>
    </w:p>
    <w:p w14:paraId="4504A0BA" w14:textId="07FA69BD" w:rsidR="009A0F5B" w:rsidRPr="00E453A4" w:rsidRDefault="009A0F5B" w:rsidP="009A0F5B">
      <w:pPr>
        <w:rPr>
          <w:sz w:val="22"/>
          <w:szCs w:val="22"/>
        </w:rPr>
      </w:pPr>
      <w:r w:rsidRPr="00E453A4">
        <w:rPr>
          <w:sz w:val="22"/>
          <w:szCs w:val="22"/>
        </w:rPr>
        <w:t xml:space="preserve">Dette oppdraget om avtalte kontrollhandlinger utgjør ikke et attestasjonsoppdrag. Vi gir følgelig ikke uttrykk for en mening eller en konklusjon. </w:t>
      </w:r>
    </w:p>
    <w:p w14:paraId="5D96E2EC" w14:textId="77777777" w:rsidR="009A0F5B" w:rsidRDefault="009A0F5B" w:rsidP="009A0F5B">
      <w:pPr>
        <w:rPr>
          <w:sz w:val="22"/>
          <w:szCs w:val="22"/>
        </w:rPr>
      </w:pPr>
    </w:p>
    <w:p w14:paraId="008C7265" w14:textId="77777777" w:rsidR="009A0F5B" w:rsidRPr="00E453A4" w:rsidRDefault="009A0F5B" w:rsidP="009A0F5B">
      <w:pPr>
        <w:rPr>
          <w:sz w:val="22"/>
          <w:szCs w:val="22"/>
        </w:rPr>
      </w:pPr>
      <w:r w:rsidRPr="00E453A4">
        <w:rPr>
          <w:sz w:val="22"/>
          <w:szCs w:val="22"/>
        </w:rPr>
        <w:t xml:space="preserve">Dersom vi hadde utført tilleggshandlinger, kunne andre forhold ha kommet til vår kunnskap og blitt rapportert til dere. </w:t>
      </w:r>
    </w:p>
    <w:p w14:paraId="270D4D6E" w14:textId="77777777" w:rsidR="009A0F5B" w:rsidRDefault="009A0F5B" w:rsidP="009A0F5B">
      <w:pPr>
        <w:rPr>
          <w:sz w:val="22"/>
          <w:szCs w:val="22"/>
        </w:rPr>
      </w:pPr>
    </w:p>
    <w:p w14:paraId="44604C67" w14:textId="648AB3BF" w:rsidR="009A0F5B" w:rsidRPr="000921AD" w:rsidRDefault="00073A1F" w:rsidP="009A0F5B">
      <w:pPr>
        <w:rPr>
          <w:i/>
          <w:iCs/>
          <w:sz w:val="22"/>
          <w:szCs w:val="22"/>
        </w:rPr>
      </w:pPr>
      <w:r w:rsidRPr="000921AD">
        <w:rPr>
          <w:i/>
          <w:iCs/>
          <w:sz w:val="22"/>
          <w:szCs w:val="22"/>
        </w:rPr>
        <w:t>Etiske prinsipper</w:t>
      </w:r>
      <w:r w:rsidR="009A0F5B" w:rsidRPr="000921AD">
        <w:rPr>
          <w:i/>
          <w:iCs/>
          <w:sz w:val="22"/>
          <w:szCs w:val="22"/>
        </w:rPr>
        <w:t xml:space="preserve"> og kvalitetskontroll  </w:t>
      </w:r>
    </w:p>
    <w:p w14:paraId="3D5FEFC9" w14:textId="5B1BA8A4" w:rsidR="009A0F5B" w:rsidRDefault="009A0F5B" w:rsidP="009A0F5B">
      <w:pPr>
        <w:rPr>
          <w:sz w:val="22"/>
          <w:szCs w:val="22"/>
        </w:rPr>
      </w:pPr>
      <w:r w:rsidRPr="00E453A4">
        <w:rPr>
          <w:sz w:val="22"/>
          <w:szCs w:val="22"/>
        </w:rPr>
        <w:t xml:space="preserve">Vi har </w:t>
      </w:r>
      <w:r w:rsidR="00073A1F">
        <w:rPr>
          <w:sz w:val="22"/>
          <w:szCs w:val="22"/>
        </w:rPr>
        <w:t>overholdt</w:t>
      </w:r>
      <w:r w:rsidRPr="00E453A4">
        <w:rPr>
          <w:sz w:val="22"/>
          <w:szCs w:val="22"/>
        </w:rPr>
        <w:t xml:space="preserve"> de etiske kravene og uavhengighetskravene i kommuneloven.</w:t>
      </w:r>
      <w:r>
        <w:rPr>
          <w:sz w:val="22"/>
          <w:szCs w:val="22"/>
        </w:rPr>
        <w:t xml:space="preserve"> </w:t>
      </w:r>
    </w:p>
    <w:p w14:paraId="247EC471" w14:textId="77777777" w:rsidR="009A0F5B" w:rsidRPr="00E453A4" w:rsidRDefault="009A0F5B" w:rsidP="009A0F5B">
      <w:pPr>
        <w:rPr>
          <w:sz w:val="22"/>
          <w:szCs w:val="22"/>
        </w:rPr>
      </w:pPr>
      <w:r w:rsidRPr="00E453A4">
        <w:rPr>
          <w:sz w:val="22"/>
          <w:szCs w:val="22"/>
        </w:rPr>
        <w:t xml:space="preserve">  </w:t>
      </w:r>
    </w:p>
    <w:p w14:paraId="2E42F566" w14:textId="77777777" w:rsidR="009A0F5B" w:rsidRDefault="009A0F5B" w:rsidP="009A0F5B">
      <w:pPr>
        <w:rPr>
          <w:sz w:val="22"/>
          <w:szCs w:val="22"/>
        </w:rPr>
      </w:pPr>
      <w:r w:rsidRPr="00E453A4">
        <w:rPr>
          <w:sz w:val="22"/>
          <w:szCs w:val="22"/>
        </w:rPr>
        <w:t>Vårt revisjonsfirma anvender internasjonal standard for kvalitetskontroll (ISQC) 1 Kvalitetskontroll for revisjonsfirmaer som utfører revisjon og forenklet revisorkontroll av regnskaper samt andre attestasjonsoppdrag og beslektede tjenester, og opprettholder følgelig</w:t>
      </w:r>
      <w:r>
        <w:rPr>
          <w:sz w:val="22"/>
          <w:szCs w:val="22"/>
        </w:rPr>
        <w:t xml:space="preserve"> </w:t>
      </w:r>
      <w:r w:rsidRPr="00E453A4">
        <w:rPr>
          <w:sz w:val="22"/>
          <w:szCs w:val="22"/>
        </w:rPr>
        <w:t>et omfattende kvalitetskontrollsystem som inkluderer dokumenterte retningslinjer og rutiner knyttet til etterlevelse av etiske krav, profesjonsstandarder og gjeldende juridiske og regulatoriske krav.</w:t>
      </w:r>
    </w:p>
    <w:p w14:paraId="59CD156E" w14:textId="77777777" w:rsidR="009A0F5B" w:rsidRPr="00E453A4" w:rsidRDefault="009A0F5B" w:rsidP="009A0F5B">
      <w:pPr>
        <w:rPr>
          <w:sz w:val="22"/>
          <w:szCs w:val="22"/>
        </w:rPr>
      </w:pPr>
    </w:p>
    <w:p w14:paraId="2BBC12D3" w14:textId="77777777" w:rsidR="009A0F5B" w:rsidRPr="003430F2" w:rsidRDefault="009A0F5B" w:rsidP="009A0F5B">
      <w:pPr>
        <w:rPr>
          <w:b/>
          <w:bCs/>
          <w:sz w:val="22"/>
          <w:szCs w:val="22"/>
        </w:rPr>
      </w:pPr>
      <w:r w:rsidRPr="003430F2">
        <w:rPr>
          <w:b/>
          <w:bCs/>
          <w:sz w:val="22"/>
          <w:szCs w:val="22"/>
        </w:rPr>
        <w:t xml:space="preserve">Handlinger og funn </w:t>
      </w:r>
    </w:p>
    <w:p w14:paraId="692AF7C6" w14:textId="77777777" w:rsidR="009A0F5B" w:rsidRDefault="009A0F5B" w:rsidP="009A0F5B">
      <w:pPr>
        <w:rPr>
          <w:sz w:val="22"/>
          <w:szCs w:val="22"/>
        </w:rPr>
      </w:pPr>
      <w:r>
        <w:t>Vi har utført handlingene beskrevet nedenfor</w:t>
      </w:r>
      <w:r w:rsidRPr="00E453A4">
        <w:rPr>
          <w:sz w:val="22"/>
          <w:szCs w:val="22"/>
        </w:rPr>
        <w:t>.</w:t>
      </w:r>
    </w:p>
    <w:p w14:paraId="30705FF1" w14:textId="77777777" w:rsidR="009A0F5B" w:rsidRDefault="009A0F5B" w:rsidP="009A0F5B">
      <w:pPr>
        <w:rPr>
          <w:sz w:val="22"/>
          <w:szCs w:val="22"/>
        </w:rPr>
      </w:pPr>
    </w:p>
    <w:tbl>
      <w:tblPr>
        <w:tblStyle w:val="Tabellrutenett"/>
        <w:tblW w:w="0" w:type="auto"/>
        <w:tblLook w:val="04A0" w:firstRow="1" w:lastRow="0" w:firstColumn="1" w:lastColumn="0" w:noHBand="0" w:noVBand="1"/>
      </w:tblPr>
      <w:tblGrid>
        <w:gridCol w:w="704"/>
        <w:gridCol w:w="4178"/>
        <w:gridCol w:w="4178"/>
      </w:tblGrid>
      <w:tr w:rsidR="009A0F5B" w:rsidRPr="00A40B9C" w14:paraId="0E866C09" w14:textId="77777777" w:rsidTr="00CC2481">
        <w:tc>
          <w:tcPr>
            <w:tcW w:w="704" w:type="dxa"/>
          </w:tcPr>
          <w:p w14:paraId="621D6170" w14:textId="77777777" w:rsidR="009A0F5B" w:rsidRPr="00A40B9C" w:rsidRDefault="009A0F5B" w:rsidP="00790F4D">
            <w:pPr>
              <w:keepNext/>
              <w:rPr>
                <w:b/>
                <w:bCs/>
                <w:sz w:val="22"/>
                <w:szCs w:val="22"/>
              </w:rPr>
            </w:pPr>
          </w:p>
        </w:tc>
        <w:tc>
          <w:tcPr>
            <w:tcW w:w="4178" w:type="dxa"/>
          </w:tcPr>
          <w:p w14:paraId="1C2FEB11" w14:textId="77777777" w:rsidR="009A0F5B" w:rsidRPr="00A40B9C" w:rsidRDefault="009A0F5B" w:rsidP="00790F4D">
            <w:pPr>
              <w:keepNext/>
              <w:rPr>
                <w:b/>
                <w:bCs/>
                <w:sz w:val="22"/>
                <w:szCs w:val="22"/>
              </w:rPr>
            </w:pPr>
            <w:r w:rsidRPr="00A40B9C">
              <w:rPr>
                <w:b/>
                <w:bCs/>
                <w:sz w:val="22"/>
                <w:szCs w:val="22"/>
              </w:rPr>
              <w:t>Handlinger</w:t>
            </w:r>
          </w:p>
        </w:tc>
        <w:tc>
          <w:tcPr>
            <w:tcW w:w="4178" w:type="dxa"/>
          </w:tcPr>
          <w:p w14:paraId="7559BBCC" w14:textId="77777777" w:rsidR="009A0F5B" w:rsidRPr="00A40B9C" w:rsidRDefault="009A0F5B" w:rsidP="00790F4D">
            <w:pPr>
              <w:keepNext/>
              <w:rPr>
                <w:b/>
                <w:bCs/>
                <w:sz w:val="22"/>
                <w:szCs w:val="22"/>
              </w:rPr>
            </w:pPr>
            <w:r w:rsidRPr="00A40B9C">
              <w:rPr>
                <w:b/>
                <w:bCs/>
                <w:sz w:val="22"/>
                <w:szCs w:val="22"/>
              </w:rPr>
              <w:t>Funn</w:t>
            </w:r>
          </w:p>
        </w:tc>
      </w:tr>
      <w:tr w:rsidR="009A0F5B" w14:paraId="1508746C" w14:textId="77777777" w:rsidTr="00CC2481">
        <w:tc>
          <w:tcPr>
            <w:tcW w:w="704" w:type="dxa"/>
          </w:tcPr>
          <w:p w14:paraId="55EB5089" w14:textId="77777777" w:rsidR="009A0F5B" w:rsidRDefault="009A0F5B" w:rsidP="00790F4D">
            <w:pPr>
              <w:keepNext/>
              <w:rPr>
                <w:sz w:val="22"/>
                <w:szCs w:val="22"/>
              </w:rPr>
            </w:pPr>
            <w:r>
              <w:rPr>
                <w:sz w:val="22"/>
                <w:szCs w:val="22"/>
              </w:rPr>
              <w:t>1.</w:t>
            </w:r>
          </w:p>
        </w:tc>
        <w:tc>
          <w:tcPr>
            <w:tcW w:w="4178" w:type="dxa"/>
          </w:tcPr>
          <w:p w14:paraId="3F7D8B9C" w14:textId="456DBBC1" w:rsidR="009A0F5B" w:rsidRPr="00F4195F" w:rsidRDefault="003B4B5F" w:rsidP="00790F4D">
            <w:pPr>
              <w:keepNext/>
              <w:rPr>
                <w:sz w:val="22"/>
              </w:rPr>
            </w:pPr>
            <w:r>
              <w:rPr>
                <w:sz w:val="22"/>
                <w:szCs w:val="22"/>
              </w:rPr>
              <w:t>At i</w:t>
            </w:r>
            <w:r w:rsidR="00C93C4D" w:rsidRPr="00461188">
              <w:rPr>
                <w:sz w:val="22"/>
                <w:szCs w:val="22"/>
              </w:rPr>
              <w:t>nntekter, inkludert fondsmidler fra tidligere år og refusjon av sykelønn m.m., er korrekt ført i prosjektregnskapet</w:t>
            </w:r>
            <w:r w:rsidR="00C93C4D">
              <w:rPr>
                <w:sz w:val="22"/>
                <w:szCs w:val="22"/>
              </w:rPr>
              <w:t>.</w:t>
            </w:r>
          </w:p>
        </w:tc>
        <w:tc>
          <w:tcPr>
            <w:tcW w:w="4178" w:type="dxa"/>
          </w:tcPr>
          <w:p w14:paraId="4E61B278" w14:textId="2BBC8391" w:rsidR="009A0F5B" w:rsidRDefault="003B4B5F" w:rsidP="00790F4D">
            <w:pPr>
              <w:keepNext/>
              <w:rPr>
                <w:sz w:val="22"/>
                <w:szCs w:val="22"/>
              </w:rPr>
            </w:pPr>
            <w:r>
              <w:rPr>
                <w:sz w:val="22"/>
                <w:szCs w:val="22"/>
              </w:rPr>
              <w:t>I</w:t>
            </w:r>
            <w:r w:rsidR="00C93C4D" w:rsidRPr="00461188">
              <w:rPr>
                <w:sz w:val="22"/>
                <w:szCs w:val="22"/>
              </w:rPr>
              <w:t>nntekter, inkludert fondsmidler fra tidligere år og refusjon av sykelønn m.m., er korrekt ført i prosjektregnskapet</w:t>
            </w:r>
          </w:p>
        </w:tc>
      </w:tr>
      <w:tr w:rsidR="009A0F5B" w14:paraId="768E6473" w14:textId="77777777" w:rsidTr="00CC2481">
        <w:tc>
          <w:tcPr>
            <w:tcW w:w="704" w:type="dxa"/>
          </w:tcPr>
          <w:p w14:paraId="00670A03" w14:textId="77777777" w:rsidR="009A0F5B" w:rsidRDefault="009A0F5B" w:rsidP="00790F4D">
            <w:pPr>
              <w:keepNext/>
              <w:rPr>
                <w:sz w:val="22"/>
                <w:szCs w:val="22"/>
              </w:rPr>
            </w:pPr>
            <w:r>
              <w:rPr>
                <w:sz w:val="22"/>
                <w:szCs w:val="22"/>
              </w:rPr>
              <w:t>2.</w:t>
            </w:r>
          </w:p>
        </w:tc>
        <w:tc>
          <w:tcPr>
            <w:tcW w:w="4178" w:type="dxa"/>
          </w:tcPr>
          <w:p w14:paraId="0BF7C01A" w14:textId="26AB0462" w:rsidR="009A0F5B" w:rsidRPr="0021028D" w:rsidRDefault="003B4B5F" w:rsidP="00790F4D">
            <w:pPr>
              <w:keepNext/>
              <w:rPr>
                <w:sz w:val="22"/>
              </w:rPr>
            </w:pPr>
            <w:r>
              <w:rPr>
                <w:sz w:val="22"/>
              </w:rPr>
              <w:t>At t</w:t>
            </w:r>
            <w:r w:rsidR="00C93C4D" w:rsidRPr="00C93C4D">
              <w:rPr>
                <w:sz w:val="22"/>
              </w:rPr>
              <w:t>ilskuddet er benyttet til lønnsrelaterte kostnader som definert under punkt 4 i regelverket</w:t>
            </w:r>
          </w:p>
        </w:tc>
        <w:tc>
          <w:tcPr>
            <w:tcW w:w="4178" w:type="dxa"/>
          </w:tcPr>
          <w:p w14:paraId="3A9162F7" w14:textId="5468D1EA" w:rsidR="009A0F5B" w:rsidRDefault="003B4B5F" w:rsidP="00790F4D">
            <w:pPr>
              <w:keepNext/>
              <w:rPr>
                <w:sz w:val="22"/>
                <w:szCs w:val="22"/>
              </w:rPr>
            </w:pPr>
            <w:r>
              <w:t>T</w:t>
            </w:r>
            <w:r w:rsidR="00C93C4D">
              <w:t>ilskuddet er benyttet til lønnsrelaterte kostnader som definert under punkt 4 i regelverket</w:t>
            </w:r>
          </w:p>
        </w:tc>
      </w:tr>
      <w:tr w:rsidR="009A0F5B" w14:paraId="29FED4B2" w14:textId="77777777" w:rsidTr="00CC2481">
        <w:tc>
          <w:tcPr>
            <w:tcW w:w="704" w:type="dxa"/>
          </w:tcPr>
          <w:p w14:paraId="4FB092AD" w14:textId="77777777" w:rsidR="009A0F5B" w:rsidRDefault="009A0F5B" w:rsidP="00790F4D">
            <w:pPr>
              <w:keepNext/>
              <w:rPr>
                <w:sz w:val="22"/>
                <w:szCs w:val="22"/>
              </w:rPr>
            </w:pPr>
            <w:r>
              <w:rPr>
                <w:sz w:val="22"/>
                <w:szCs w:val="22"/>
              </w:rPr>
              <w:t>3.</w:t>
            </w:r>
          </w:p>
        </w:tc>
        <w:tc>
          <w:tcPr>
            <w:tcW w:w="4178" w:type="dxa"/>
          </w:tcPr>
          <w:p w14:paraId="43F7DD46" w14:textId="2890B176" w:rsidR="009A0F5B" w:rsidRPr="0096123B" w:rsidRDefault="003B4B5F" w:rsidP="00790F4D">
            <w:pPr>
              <w:keepNext/>
              <w:rPr>
                <w:sz w:val="22"/>
              </w:rPr>
            </w:pPr>
            <w:r>
              <w:rPr>
                <w:sz w:val="22"/>
                <w:szCs w:val="22"/>
              </w:rPr>
              <w:t>At l</w:t>
            </w:r>
            <w:r w:rsidR="00C93C4D" w:rsidRPr="00680507">
              <w:rPr>
                <w:sz w:val="22"/>
                <w:szCs w:val="22"/>
              </w:rPr>
              <w:t>ønnsrelaterte kostnader er benyttet til fagkompetanse i tråd med punkt 4</w:t>
            </w:r>
            <w:r w:rsidR="00C93C4D">
              <w:rPr>
                <w:sz w:val="22"/>
                <w:szCs w:val="22"/>
              </w:rPr>
              <w:t xml:space="preserve"> i regelverket</w:t>
            </w:r>
          </w:p>
        </w:tc>
        <w:tc>
          <w:tcPr>
            <w:tcW w:w="4178" w:type="dxa"/>
          </w:tcPr>
          <w:p w14:paraId="16F0ABE3" w14:textId="333D4B39" w:rsidR="009A0F5B" w:rsidRDefault="003B4B5F" w:rsidP="00790F4D">
            <w:pPr>
              <w:keepNext/>
              <w:rPr>
                <w:sz w:val="22"/>
              </w:rPr>
            </w:pPr>
            <w:r>
              <w:rPr>
                <w:sz w:val="22"/>
                <w:szCs w:val="22"/>
              </w:rPr>
              <w:t>L</w:t>
            </w:r>
            <w:r w:rsidRPr="00680507">
              <w:rPr>
                <w:sz w:val="22"/>
                <w:szCs w:val="22"/>
              </w:rPr>
              <w:t>ønnsrelaterte kostnader er benyttet til fagkompetanse i tråd med punkt 4</w:t>
            </w:r>
            <w:r>
              <w:rPr>
                <w:sz w:val="22"/>
                <w:szCs w:val="22"/>
              </w:rPr>
              <w:t xml:space="preserve"> i regelverket.</w:t>
            </w:r>
          </w:p>
        </w:tc>
      </w:tr>
      <w:tr w:rsidR="009A0F5B" w14:paraId="19A38362" w14:textId="77777777" w:rsidTr="00CC2481">
        <w:tc>
          <w:tcPr>
            <w:tcW w:w="704" w:type="dxa"/>
          </w:tcPr>
          <w:p w14:paraId="3032711B" w14:textId="77777777" w:rsidR="009A0F5B" w:rsidRDefault="009A0F5B" w:rsidP="00790F4D">
            <w:pPr>
              <w:keepNext/>
              <w:rPr>
                <w:sz w:val="22"/>
                <w:szCs w:val="22"/>
              </w:rPr>
            </w:pPr>
            <w:r>
              <w:rPr>
                <w:sz w:val="22"/>
                <w:szCs w:val="22"/>
              </w:rPr>
              <w:t>4.</w:t>
            </w:r>
          </w:p>
        </w:tc>
        <w:tc>
          <w:tcPr>
            <w:tcW w:w="4178" w:type="dxa"/>
          </w:tcPr>
          <w:p w14:paraId="1A29D461" w14:textId="5EDB1443" w:rsidR="009A0F5B" w:rsidRDefault="003B4B5F" w:rsidP="00790F4D">
            <w:pPr>
              <w:keepNext/>
              <w:rPr>
                <w:sz w:val="22"/>
              </w:rPr>
            </w:pPr>
            <w:r>
              <w:rPr>
                <w:sz w:val="22"/>
                <w:szCs w:val="22"/>
              </w:rPr>
              <w:t>At u</w:t>
            </w:r>
            <w:r w:rsidR="00C93C4D" w:rsidRPr="001A4AAE">
              <w:rPr>
                <w:sz w:val="22"/>
                <w:szCs w:val="22"/>
              </w:rPr>
              <w:t>brukt tilskudd er korrekt avsatt til fond</w:t>
            </w:r>
            <w:r w:rsidR="00C93C4D">
              <w:rPr>
                <w:sz w:val="22"/>
                <w:szCs w:val="22"/>
              </w:rPr>
              <w:t>.</w:t>
            </w:r>
          </w:p>
        </w:tc>
        <w:tc>
          <w:tcPr>
            <w:tcW w:w="4178" w:type="dxa"/>
          </w:tcPr>
          <w:p w14:paraId="51C55039" w14:textId="1057B6DC" w:rsidR="009A0F5B" w:rsidRDefault="003B4B5F" w:rsidP="00790F4D">
            <w:pPr>
              <w:keepNext/>
              <w:rPr>
                <w:sz w:val="22"/>
              </w:rPr>
            </w:pPr>
            <w:r>
              <w:rPr>
                <w:sz w:val="22"/>
                <w:szCs w:val="22"/>
              </w:rPr>
              <w:t>Ubrukt tilskudd på kroner xxx er korrekt avsatt til fond</w:t>
            </w:r>
          </w:p>
        </w:tc>
      </w:tr>
      <w:tr w:rsidR="00C93C4D" w14:paraId="0E53CA6C" w14:textId="77777777" w:rsidTr="00CC2481">
        <w:tc>
          <w:tcPr>
            <w:tcW w:w="704" w:type="dxa"/>
          </w:tcPr>
          <w:p w14:paraId="51B1C039" w14:textId="10D5C384" w:rsidR="00C93C4D" w:rsidRDefault="00C93C4D" w:rsidP="00790F4D">
            <w:pPr>
              <w:keepNext/>
              <w:rPr>
                <w:sz w:val="22"/>
                <w:szCs w:val="22"/>
              </w:rPr>
            </w:pPr>
            <w:r>
              <w:rPr>
                <w:sz w:val="22"/>
                <w:szCs w:val="22"/>
              </w:rPr>
              <w:t>5.</w:t>
            </w:r>
          </w:p>
        </w:tc>
        <w:tc>
          <w:tcPr>
            <w:tcW w:w="4178" w:type="dxa"/>
          </w:tcPr>
          <w:p w14:paraId="2B283ED9" w14:textId="7794C60F" w:rsidR="00C93C4D" w:rsidRDefault="008070DC" w:rsidP="00790F4D">
            <w:pPr>
              <w:keepNext/>
              <w:rPr>
                <w:sz w:val="22"/>
                <w:szCs w:val="22"/>
              </w:rPr>
            </w:pPr>
            <w:r>
              <w:rPr>
                <w:sz w:val="22"/>
                <w:szCs w:val="22"/>
              </w:rPr>
              <w:t>At r</w:t>
            </w:r>
            <w:r w:rsidR="00C93C4D" w:rsidRPr="00612A66">
              <w:rPr>
                <w:sz w:val="22"/>
                <w:szCs w:val="22"/>
              </w:rPr>
              <w:t>egnskapet er riktig</w:t>
            </w:r>
            <w:r w:rsidR="00C93C4D">
              <w:rPr>
                <w:sz w:val="22"/>
                <w:szCs w:val="22"/>
              </w:rPr>
              <w:t>.</w:t>
            </w:r>
          </w:p>
        </w:tc>
        <w:tc>
          <w:tcPr>
            <w:tcW w:w="4178" w:type="dxa"/>
          </w:tcPr>
          <w:p w14:paraId="41FFD323" w14:textId="24F78135" w:rsidR="00C93C4D" w:rsidRDefault="003B4B5F" w:rsidP="00790F4D">
            <w:pPr>
              <w:keepNext/>
              <w:rPr>
                <w:sz w:val="22"/>
              </w:rPr>
            </w:pPr>
            <w:r>
              <w:rPr>
                <w:sz w:val="22"/>
                <w:szCs w:val="22"/>
              </w:rPr>
              <w:t>Regnskapet er riktig</w:t>
            </w:r>
          </w:p>
        </w:tc>
      </w:tr>
    </w:tbl>
    <w:p w14:paraId="30F416ED" w14:textId="77777777" w:rsidR="009A0F5B" w:rsidRDefault="009A0F5B" w:rsidP="009A0F5B">
      <w:pPr>
        <w:rPr>
          <w:sz w:val="22"/>
          <w:szCs w:val="22"/>
        </w:rPr>
      </w:pPr>
    </w:p>
    <w:p w14:paraId="12B8ED40" w14:textId="77777777" w:rsidR="009A0F5B" w:rsidRPr="00CA282E" w:rsidRDefault="009A0F5B" w:rsidP="001C1488">
      <w:pPr>
        <w:rPr>
          <w:sz w:val="22"/>
          <w:szCs w:val="22"/>
        </w:rPr>
      </w:pPr>
    </w:p>
    <w:p w14:paraId="0E31A0E3" w14:textId="77777777" w:rsidR="001C1488" w:rsidRPr="00CA282E" w:rsidRDefault="001C1488" w:rsidP="001C1488">
      <w:pPr>
        <w:rPr>
          <w:sz w:val="22"/>
          <w:szCs w:val="22"/>
        </w:rPr>
      </w:pPr>
    </w:p>
    <w:p w14:paraId="20F5EB46" w14:textId="77777777" w:rsidR="001C1488" w:rsidRPr="00CA282E" w:rsidRDefault="001C1488" w:rsidP="001C1488">
      <w:pPr>
        <w:rPr>
          <w:sz w:val="22"/>
          <w:szCs w:val="22"/>
        </w:rPr>
      </w:pPr>
      <w:r w:rsidRPr="00CA282E">
        <w:rPr>
          <w:sz w:val="22"/>
          <w:szCs w:val="22"/>
        </w:rPr>
        <w:t>(Sted og dato)</w:t>
      </w:r>
    </w:p>
    <w:p w14:paraId="154FA8DC" w14:textId="77777777" w:rsidR="001C1488" w:rsidRPr="00CA282E" w:rsidRDefault="001C1488" w:rsidP="001C1488">
      <w:pPr>
        <w:pStyle w:val="Brdtekstinnrykk31"/>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0"/>
        <w:rPr>
          <w:szCs w:val="22"/>
        </w:rPr>
      </w:pPr>
      <w:r w:rsidRPr="00CA282E">
        <w:rPr>
          <w:szCs w:val="22"/>
        </w:rPr>
        <w:t>(Revisors underskrift og tittel)</w:t>
      </w:r>
    </w:p>
    <w:p w14:paraId="239919F3" w14:textId="5B7590DA" w:rsidR="00145A3A" w:rsidRDefault="00DE665A" w:rsidP="005202A8">
      <w:r>
        <w:br w:type="page"/>
      </w:r>
    </w:p>
    <w:p w14:paraId="1229B69F" w14:textId="6FEBF532" w:rsidR="00D615D6" w:rsidRPr="003B6B70" w:rsidRDefault="00D615D6" w:rsidP="00C444E9">
      <w:pPr>
        <w:pStyle w:val="Overskrift1"/>
      </w:pPr>
      <w:bookmarkStart w:id="233" w:name="_Toc64977210"/>
      <w:bookmarkStart w:id="234" w:name="_Toc96678863"/>
      <w:r>
        <w:lastRenderedPageBreak/>
        <w:t>Oppdrag etter SA 3802 – Revisors uttalelser og redegjørelser etter selskapslovgivningen</w:t>
      </w:r>
      <w:bookmarkEnd w:id="233"/>
      <w:bookmarkEnd w:id="234"/>
    </w:p>
    <w:p w14:paraId="654FBABD" w14:textId="77777777" w:rsidR="00D615D6" w:rsidRDefault="00D615D6" w:rsidP="005202A8"/>
    <w:p w14:paraId="3EBBE1B7" w14:textId="0F59D4FE" w:rsidR="00D615D6" w:rsidRPr="000F2A4F" w:rsidRDefault="00CF32CC" w:rsidP="00C444E9">
      <w:pPr>
        <w:pStyle w:val="Overskrift2"/>
      </w:pPr>
      <w:bookmarkStart w:id="235" w:name="_Toc64977211"/>
      <w:bookmarkStart w:id="236" w:name="_Toc96678864"/>
      <w:r>
        <w:t xml:space="preserve">IKS – </w:t>
      </w:r>
      <w:r w:rsidR="00D615D6" w:rsidRPr="00D615D6">
        <w:t xml:space="preserve">Villighetserklæring med bekreftelse av mottatt </w:t>
      </w:r>
      <w:r w:rsidR="00D615D6" w:rsidRPr="005202A8">
        <w:t>kapitalinnskudd</w:t>
      </w:r>
      <w:r w:rsidR="00D615D6" w:rsidRPr="00D615D6">
        <w:t xml:space="preserve"> i penger</w:t>
      </w:r>
      <w:bookmarkEnd w:id="235"/>
      <w:bookmarkEnd w:id="236"/>
    </w:p>
    <w:p w14:paraId="48CF0963" w14:textId="77777777" w:rsidR="00D5340B" w:rsidRDefault="00D5340B"/>
    <w:p w14:paraId="49A807FC" w14:textId="77777777" w:rsidR="00D615D6" w:rsidRPr="008F5EE1" w:rsidRDefault="00D615D6" w:rsidP="00D615D6">
      <w:pPr>
        <w:pStyle w:val="NormalWeb"/>
        <w:rPr>
          <w:sz w:val="22"/>
          <w:szCs w:val="22"/>
        </w:rPr>
      </w:pPr>
      <w:r w:rsidRPr="008F5EE1">
        <w:rPr>
          <w:sz w:val="22"/>
          <w:szCs w:val="22"/>
        </w:rPr>
        <w:t>Til Foretaksregisteret</w:t>
      </w:r>
    </w:p>
    <w:p w14:paraId="4E473366" w14:textId="77777777" w:rsidR="00D615D6" w:rsidRPr="008F5EE1" w:rsidRDefault="00D615D6" w:rsidP="00D615D6">
      <w:pPr>
        <w:pStyle w:val="NormalWeb"/>
        <w:rPr>
          <w:sz w:val="22"/>
          <w:szCs w:val="22"/>
        </w:rPr>
      </w:pPr>
      <w:r w:rsidRPr="008F5EE1">
        <w:rPr>
          <w:sz w:val="22"/>
          <w:szCs w:val="22"/>
        </w:rPr>
        <w:t>Villighetserklæring med bekreftelse av mottatt kapitalinnskudd i penger</w:t>
      </w:r>
    </w:p>
    <w:p w14:paraId="1C8BBCA1" w14:textId="256F8A24" w:rsidR="00D615D6" w:rsidRPr="008F5EE1" w:rsidRDefault="00D615D6" w:rsidP="00D615D6">
      <w:pPr>
        <w:pStyle w:val="NormalWeb"/>
        <w:rPr>
          <w:sz w:val="22"/>
          <w:szCs w:val="22"/>
        </w:rPr>
      </w:pPr>
      <w:r w:rsidRPr="008F5EE1">
        <w:rPr>
          <w:sz w:val="22"/>
          <w:szCs w:val="22"/>
        </w:rPr>
        <w:t>Undertegnede, [revisor], [</w:t>
      </w:r>
      <w:r w:rsidR="00547252">
        <w:rPr>
          <w:sz w:val="22"/>
          <w:szCs w:val="22"/>
        </w:rPr>
        <w:t>organisasjonsnummer</w:t>
      </w:r>
      <w:r w:rsidR="00547252" w:rsidRPr="008F5EE1">
        <w:rPr>
          <w:sz w:val="22"/>
          <w:szCs w:val="22"/>
        </w:rPr>
        <w:t xml:space="preserve"> </w:t>
      </w:r>
      <w:r w:rsidRPr="008F5EE1">
        <w:rPr>
          <w:sz w:val="22"/>
          <w:szCs w:val="22"/>
        </w:rPr>
        <w:t>123456789], bekrefter at vi påtar oss oppdraget som revisor i [XYZ IKS]</w:t>
      </w:r>
      <w:r w:rsidR="00547252">
        <w:rPr>
          <w:sz w:val="22"/>
          <w:szCs w:val="22"/>
        </w:rPr>
        <w:t xml:space="preserve"> [organisasjonsnummer </w:t>
      </w:r>
      <w:r w:rsidR="00DB793E">
        <w:rPr>
          <w:sz w:val="22"/>
          <w:szCs w:val="22"/>
        </w:rPr>
        <w:t>234567890</w:t>
      </w:r>
      <w:r w:rsidR="00547252">
        <w:rPr>
          <w:sz w:val="22"/>
          <w:szCs w:val="22"/>
        </w:rPr>
        <w:t>]</w:t>
      </w:r>
      <w:r w:rsidRPr="008F5EE1">
        <w:rPr>
          <w:sz w:val="22"/>
          <w:szCs w:val="22"/>
        </w:rPr>
        <w:t>.</w:t>
      </w:r>
    </w:p>
    <w:p w14:paraId="37D02788" w14:textId="77777777" w:rsidR="00D615D6" w:rsidRPr="008F5EE1" w:rsidRDefault="00D615D6" w:rsidP="00D615D6">
      <w:pPr>
        <w:pStyle w:val="NormalWeb"/>
        <w:rPr>
          <w:sz w:val="22"/>
          <w:szCs w:val="22"/>
        </w:rPr>
      </w:pPr>
      <w:r w:rsidRPr="008F5EE1">
        <w:rPr>
          <w:sz w:val="22"/>
          <w:szCs w:val="22"/>
        </w:rPr>
        <w:t>Vi bekrefter samtidig at kr [xxx] av innskuddskapitalen i henhold til selskapsavtalen er innbetalt kontant, og at de opplysninger som er gitt om innskuddskapitalen i selskapets melding til Foretaksregisteret er riktige.</w:t>
      </w:r>
    </w:p>
    <w:p w14:paraId="47896B57" w14:textId="77777777" w:rsidR="00D615D6" w:rsidRPr="008F5EE1" w:rsidRDefault="00D615D6">
      <w:pPr>
        <w:rPr>
          <w:sz w:val="22"/>
          <w:szCs w:val="22"/>
        </w:rPr>
      </w:pPr>
    </w:p>
    <w:p w14:paraId="7DE7C7C3" w14:textId="77777777" w:rsidR="00D615D6" w:rsidRPr="008F5EE1" w:rsidRDefault="00D615D6" w:rsidP="00D615D6">
      <w:pPr>
        <w:rPr>
          <w:sz w:val="22"/>
          <w:szCs w:val="22"/>
        </w:rPr>
      </w:pPr>
      <w:r w:rsidRPr="008F5EE1">
        <w:rPr>
          <w:sz w:val="22"/>
          <w:szCs w:val="22"/>
        </w:rPr>
        <w:t>(Sted og dato)</w:t>
      </w:r>
    </w:p>
    <w:p w14:paraId="3FE777E7" w14:textId="77777777" w:rsidR="00D615D6" w:rsidRPr="008F5EE1" w:rsidRDefault="00D615D6" w:rsidP="00D615D6">
      <w:pPr>
        <w:pStyle w:val="tabelltekst"/>
        <w:keepNext w:val="0"/>
        <w:spacing w:before="0" w:after="0"/>
        <w:rPr>
          <w:szCs w:val="22"/>
        </w:rPr>
      </w:pPr>
      <w:r w:rsidRPr="008F5EE1">
        <w:rPr>
          <w:szCs w:val="22"/>
        </w:rPr>
        <w:t>(Revisors underskrift og tittel)</w:t>
      </w:r>
    </w:p>
    <w:p w14:paraId="2DEFC0B2" w14:textId="77777777" w:rsidR="00D615D6" w:rsidRDefault="00D615D6">
      <w:pPr>
        <w:rPr>
          <w:sz w:val="22"/>
          <w:szCs w:val="22"/>
        </w:rPr>
      </w:pPr>
    </w:p>
    <w:p w14:paraId="2E8FE62C" w14:textId="77777777" w:rsidR="006828EB" w:rsidRPr="008F5EE1" w:rsidRDefault="006828EB">
      <w:pPr>
        <w:rPr>
          <w:sz w:val="22"/>
          <w:szCs w:val="22"/>
        </w:rPr>
      </w:pPr>
    </w:p>
    <w:p w14:paraId="25E810DC" w14:textId="77777777" w:rsidR="00D615D6" w:rsidRDefault="00D615D6"/>
    <w:p w14:paraId="52DB8F1A" w14:textId="044CD7CA" w:rsidR="00D615D6" w:rsidRPr="000F2A4F" w:rsidRDefault="00CF32CC" w:rsidP="00C444E9">
      <w:pPr>
        <w:pStyle w:val="Overskrift2"/>
      </w:pPr>
      <w:bookmarkStart w:id="237" w:name="_Toc64977212"/>
      <w:bookmarkStart w:id="238" w:name="_Toc96678865"/>
      <w:r>
        <w:t xml:space="preserve">IKS </w:t>
      </w:r>
      <w:r>
        <w:softHyphen/>
        <w:t xml:space="preserve">– </w:t>
      </w:r>
      <w:r w:rsidR="00D615D6" w:rsidRPr="00D615D6">
        <w:t xml:space="preserve">Villighetserklæring med bekreftelse av mottatt kapitalinnskudd i </w:t>
      </w:r>
      <w:r w:rsidR="00D615D6">
        <w:t xml:space="preserve">annet enn </w:t>
      </w:r>
      <w:r w:rsidR="00D615D6" w:rsidRPr="00D615D6">
        <w:t>penger</w:t>
      </w:r>
      <w:bookmarkEnd w:id="237"/>
      <w:bookmarkEnd w:id="238"/>
    </w:p>
    <w:p w14:paraId="4C0DC7B7" w14:textId="77777777" w:rsidR="00D615D6" w:rsidRDefault="00D615D6"/>
    <w:p w14:paraId="47B38734" w14:textId="77777777" w:rsidR="00D615D6" w:rsidRPr="008F5EE1" w:rsidRDefault="00D615D6" w:rsidP="00D615D6">
      <w:pPr>
        <w:pStyle w:val="NormalWeb"/>
        <w:rPr>
          <w:sz w:val="22"/>
          <w:szCs w:val="22"/>
        </w:rPr>
      </w:pPr>
      <w:r w:rsidRPr="008F5EE1">
        <w:rPr>
          <w:sz w:val="22"/>
          <w:szCs w:val="22"/>
        </w:rPr>
        <w:t>Til Foretaksregisteret</w:t>
      </w:r>
    </w:p>
    <w:p w14:paraId="4D56B9EB" w14:textId="77777777" w:rsidR="00D615D6" w:rsidRPr="008F5EE1" w:rsidRDefault="00D615D6" w:rsidP="00D615D6">
      <w:pPr>
        <w:pStyle w:val="NormalWeb"/>
        <w:rPr>
          <w:sz w:val="22"/>
          <w:szCs w:val="22"/>
        </w:rPr>
      </w:pPr>
      <w:r w:rsidRPr="008F5EE1">
        <w:rPr>
          <w:sz w:val="22"/>
          <w:szCs w:val="22"/>
        </w:rPr>
        <w:t>Villighetserklæring med bekreftelse av mottatt kapitalinnskudd i annet enn penger</w:t>
      </w:r>
    </w:p>
    <w:p w14:paraId="13275905" w14:textId="5ACC7F3E" w:rsidR="00D615D6" w:rsidRPr="008F5EE1" w:rsidRDefault="00D615D6" w:rsidP="00D615D6">
      <w:pPr>
        <w:pStyle w:val="NormalWeb"/>
        <w:rPr>
          <w:sz w:val="22"/>
          <w:szCs w:val="22"/>
        </w:rPr>
      </w:pPr>
      <w:r w:rsidRPr="008F5EE1">
        <w:rPr>
          <w:sz w:val="22"/>
          <w:szCs w:val="22"/>
        </w:rPr>
        <w:t>Undertegnede, [revisor], [</w:t>
      </w:r>
      <w:r w:rsidR="00547252">
        <w:rPr>
          <w:sz w:val="22"/>
          <w:szCs w:val="22"/>
        </w:rPr>
        <w:t>organisasjonsnummer</w:t>
      </w:r>
      <w:r w:rsidR="00547252" w:rsidRPr="008F5EE1">
        <w:rPr>
          <w:sz w:val="22"/>
          <w:szCs w:val="22"/>
        </w:rPr>
        <w:t xml:space="preserve"> </w:t>
      </w:r>
      <w:r w:rsidRPr="008F5EE1">
        <w:rPr>
          <w:sz w:val="22"/>
          <w:szCs w:val="22"/>
        </w:rPr>
        <w:t>123456789], bekrefter at vi påtar oss oppdraget som revisor i [XYZ IKS]</w:t>
      </w:r>
      <w:r w:rsidR="00547252">
        <w:rPr>
          <w:sz w:val="22"/>
          <w:szCs w:val="22"/>
        </w:rPr>
        <w:t xml:space="preserve"> [organisasjonsnummer </w:t>
      </w:r>
      <w:r w:rsidR="00DB793E">
        <w:rPr>
          <w:sz w:val="22"/>
          <w:szCs w:val="22"/>
        </w:rPr>
        <w:t>234567890</w:t>
      </w:r>
      <w:r w:rsidR="00547252">
        <w:rPr>
          <w:sz w:val="22"/>
          <w:szCs w:val="22"/>
        </w:rPr>
        <w:t>]</w:t>
      </w:r>
      <w:r w:rsidRPr="008F5EE1">
        <w:rPr>
          <w:sz w:val="22"/>
          <w:szCs w:val="22"/>
        </w:rPr>
        <w:t>.</w:t>
      </w:r>
    </w:p>
    <w:p w14:paraId="678ED6D3" w14:textId="77777777" w:rsidR="00D615D6" w:rsidRPr="008F5EE1" w:rsidRDefault="00D615D6" w:rsidP="00D615D6">
      <w:pPr>
        <w:pStyle w:val="NormalWeb"/>
        <w:rPr>
          <w:sz w:val="22"/>
          <w:szCs w:val="22"/>
        </w:rPr>
      </w:pPr>
      <w:r w:rsidRPr="008F5EE1">
        <w:rPr>
          <w:sz w:val="22"/>
          <w:szCs w:val="22"/>
        </w:rPr>
        <w:t>Vi bekrefter samtidig at kr [xxx] av innskuddskapitalen i henhold til selskapsavtalen er innbetalt ved overtakelse av eiendeler og forpliktelser som kan oppføres i selskapets balanse, og at de opplysninger som er gitt om selskapskapitalen i selskapets melding til Foretaksregisteret er riktige.</w:t>
      </w:r>
    </w:p>
    <w:p w14:paraId="6DD45DD4" w14:textId="77777777" w:rsidR="00D615D6" w:rsidRPr="008F5EE1" w:rsidRDefault="00D615D6">
      <w:pPr>
        <w:rPr>
          <w:sz w:val="22"/>
          <w:szCs w:val="22"/>
        </w:rPr>
      </w:pPr>
    </w:p>
    <w:p w14:paraId="07206D8E" w14:textId="77777777" w:rsidR="00D615D6" w:rsidRPr="008F5EE1" w:rsidRDefault="00D615D6" w:rsidP="00D615D6">
      <w:pPr>
        <w:rPr>
          <w:sz w:val="22"/>
          <w:szCs w:val="22"/>
        </w:rPr>
      </w:pPr>
      <w:r w:rsidRPr="008F5EE1">
        <w:rPr>
          <w:sz w:val="22"/>
          <w:szCs w:val="22"/>
        </w:rPr>
        <w:t>(Sted og dato)</w:t>
      </w:r>
    </w:p>
    <w:p w14:paraId="0217847B" w14:textId="77777777" w:rsidR="00D615D6" w:rsidRPr="008F5EE1" w:rsidRDefault="00D615D6" w:rsidP="00D615D6">
      <w:pPr>
        <w:pStyle w:val="tabelltekst"/>
        <w:keepNext w:val="0"/>
        <w:spacing w:before="0" w:after="0"/>
        <w:rPr>
          <w:szCs w:val="22"/>
        </w:rPr>
      </w:pPr>
      <w:r w:rsidRPr="008F5EE1">
        <w:rPr>
          <w:szCs w:val="22"/>
        </w:rPr>
        <w:t>(Revisors underskrift og tittel)</w:t>
      </w:r>
    </w:p>
    <w:p w14:paraId="311F6819" w14:textId="77777777" w:rsidR="006828EB" w:rsidRDefault="006828EB">
      <w:pPr>
        <w:rPr>
          <w:sz w:val="22"/>
          <w:szCs w:val="22"/>
        </w:rPr>
      </w:pPr>
    </w:p>
    <w:p w14:paraId="6CB48579" w14:textId="77777777" w:rsidR="00D361D8" w:rsidRDefault="00D361D8">
      <w:pPr>
        <w:rPr>
          <w:sz w:val="22"/>
          <w:szCs w:val="22"/>
        </w:rPr>
      </w:pPr>
    </w:p>
    <w:p w14:paraId="3EAB8BA0" w14:textId="77777777" w:rsidR="006828EB" w:rsidRDefault="006828EB">
      <w:pPr>
        <w:rPr>
          <w:sz w:val="22"/>
          <w:szCs w:val="22"/>
        </w:rPr>
      </w:pPr>
    </w:p>
    <w:p w14:paraId="4AC3EF28" w14:textId="26570CEA" w:rsidR="006428A7" w:rsidRDefault="006428A7" w:rsidP="006828EB">
      <w:pPr>
        <w:pStyle w:val="Overskrift2"/>
      </w:pPr>
      <w:bookmarkStart w:id="239" w:name="_Toc96678866"/>
      <w:r>
        <w:lastRenderedPageBreak/>
        <w:t>Villighetserklæring</w:t>
      </w:r>
      <w:r w:rsidR="006C5BDE">
        <w:t xml:space="preserve"> – nytt oppdrag uten kapitalinnskudd</w:t>
      </w:r>
      <w:r w:rsidR="00BC6BDF">
        <w:rPr>
          <w:rStyle w:val="Fotnotereferanse"/>
        </w:rPr>
        <w:footnoteReference w:id="25"/>
      </w:r>
      <w:bookmarkEnd w:id="239"/>
    </w:p>
    <w:p w14:paraId="257A31C9" w14:textId="77777777" w:rsidR="00E65AE5" w:rsidRDefault="00E65AE5" w:rsidP="006828EB">
      <w:pPr>
        <w:keepNext/>
        <w:rPr>
          <w:sz w:val="22"/>
          <w:szCs w:val="22"/>
        </w:rPr>
      </w:pPr>
    </w:p>
    <w:p w14:paraId="22EEACE4" w14:textId="77777777" w:rsidR="00613AF9" w:rsidRPr="008F5EE1" w:rsidRDefault="00613AF9" w:rsidP="00613AF9">
      <w:pPr>
        <w:pStyle w:val="NormalWeb"/>
        <w:rPr>
          <w:sz w:val="22"/>
          <w:szCs w:val="22"/>
        </w:rPr>
      </w:pPr>
      <w:r w:rsidRPr="008F5EE1">
        <w:rPr>
          <w:sz w:val="22"/>
          <w:szCs w:val="22"/>
        </w:rPr>
        <w:t>Til Foretaksregisteret</w:t>
      </w:r>
    </w:p>
    <w:p w14:paraId="68BBB9C1" w14:textId="108D0306" w:rsidR="00613AF9" w:rsidRPr="008F5EE1" w:rsidRDefault="00613AF9" w:rsidP="00613AF9">
      <w:pPr>
        <w:pStyle w:val="NormalWeb"/>
        <w:rPr>
          <w:sz w:val="22"/>
          <w:szCs w:val="22"/>
        </w:rPr>
      </w:pPr>
      <w:r w:rsidRPr="008F5EE1">
        <w:rPr>
          <w:sz w:val="22"/>
          <w:szCs w:val="22"/>
        </w:rPr>
        <w:t>Undertegnede, [revisor], [</w:t>
      </w:r>
      <w:r w:rsidR="00183AC3">
        <w:rPr>
          <w:sz w:val="22"/>
          <w:szCs w:val="22"/>
        </w:rPr>
        <w:t>organisa</w:t>
      </w:r>
      <w:r w:rsidR="00547252">
        <w:rPr>
          <w:sz w:val="22"/>
          <w:szCs w:val="22"/>
        </w:rPr>
        <w:t>sjonsnummer</w:t>
      </w:r>
      <w:r w:rsidRPr="008F5EE1">
        <w:rPr>
          <w:sz w:val="22"/>
          <w:szCs w:val="22"/>
        </w:rPr>
        <w:t xml:space="preserve"> 123456789], bekrefter at vi påtar oss oppdraget som revisor i [</w:t>
      </w:r>
      <w:r>
        <w:rPr>
          <w:sz w:val="22"/>
          <w:szCs w:val="22"/>
        </w:rPr>
        <w:t>ABC</w:t>
      </w:r>
      <w:r w:rsidRPr="008F5EE1">
        <w:rPr>
          <w:sz w:val="22"/>
          <w:szCs w:val="22"/>
        </w:rPr>
        <w:t xml:space="preserve"> </w:t>
      </w:r>
      <w:r>
        <w:rPr>
          <w:sz w:val="22"/>
          <w:szCs w:val="22"/>
        </w:rPr>
        <w:t>KF</w:t>
      </w:r>
      <w:r w:rsidRPr="008F5EE1">
        <w:rPr>
          <w:sz w:val="22"/>
          <w:szCs w:val="22"/>
        </w:rPr>
        <w:t>]</w:t>
      </w:r>
      <w:r w:rsidR="00647F85">
        <w:rPr>
          <w:sz w:val="22"/>
          <w:szCs w:val="22"/>
        </w:rPr>
        <w:t xml:space="preserve"> </w:t>
      </w:r>
      <w:r w:rsidR="00183AC3">
        <w:rPr>
          <w:sz w:val="22"/>
          <w:szCs w:val="22"/>
        </w:rPr>
        <w:t xml:space="preserve">[organisasjonsnummer </w:t>
      </w:r>
      <w:r w:rsidR="00DB793E">
        <w:rPr>
          <w:sz w:val="22"/>
          <w:szCs w:val="22"/>
        </w:rPr>
        <w:t>234567890</w:t>
      </w:r>
      <w:r w:rsidR="00183AC3">
        <w:rPr>
          <w:sz w:val="22"/>
          <w:szCs w:val="22"/>
        </w:rPr>
        <w:t>]</w:t>
      </w:r>
      <w:r w:rsidRPr="008F5EE1">
        <w:rPr>
          <w:sz w:val="22"/>
          <w:szCs w:val="22"/>
        </w:rPr>
        <w:t>.</w:t>
      </w:r>
    </w:p>
    <w:p w14:paraId="07A0884A" w14:textId="77777777" w:rsidR="00613AF9" w:rsidRPr="008F5EE1" w:rsidRDefault="00613AF9" w:rsidP="00613AF9">
      <w:pPr>
        <w:rPr>
          <w:sz w:val="22"/>
          <w:szCs w:val="22"/>
        </w:rPr>
      </w:pPr>
    </w:p>
    <w:p w14:paraId="34993249" w14:textId="77777777" w:rsidR="00613AF9" w:rsidRPr="008F5EE1" w:rsidRDefault="00613AF9" w:rsidP="00613AF9">
      <w:pPr>
        <w:rPr>
          <w:sz w:val="22"/>
          <w:szCs w:val="22"/>
        </w:rPr>
      </w:pPr>
      <w:r w:rsidRPr="008F5EE1">
        <w:rPr>
          <w:sz w:val="22"/>
          <w:szCs w:val="22"/>
        </w:rPr>
        <w:t>(Sted og dato)</w:t>
      </w:r>
    </w:p>
    <w:p w14:paraId="742AE538" w14:textId="77777777" w:rsidR="00613AF9" w:rsidRPr="008F5EE1" w:rsidRDefault="00613AF9" w:rsidP="00613AF9">
      <w:pPr>
        <w:pStyle w:val="tabelltekst"/>
        <w:keepNext w:val="0"/>
        <w:spacing w:before="0" w:after="0"/>
        <w:rPr>
          <w:szCs w:val="22"/>
        </w:rPr>
      </w:pPr>
      <w:r w:rsidRPr="008F5EE1">
        <w:rPr>
          <w:szCs w:val="22"/>
        </w:rPr>
        <w:t>(Revisors underskrift og tittel)</w:t>
      </w:r>
    </w:p>
    <w:p w14:paraId="07C3B3A1" w14:textId="77777777" w:rsidR="00E65AE5" w:rsidRPr="008F5EE1" w:rsidRDefault="00E65AE5">
      <w:pPr>
        <w:rPr>
          <w:sz w:val="22"/>
          <w:szCs w:val="22"/>
        </w:rPr>
      </w:pPr>
    </w:p>
    <w:sectPr w:rsidR="00E65AE5" w:rsidRPr="008F5EE1">
      <w:headerReference w:type="even" r:id="rId15"/>
      <w:headerReference w:type="default" r:id="rId16"/>
      <w:footerReference w:type="even" r:id="rId17"/>
      <w:footerReference w:type="default" r:id="rId18"/>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5B3B" w14:textId="77777777" w:rsidR="007F5894" w:rsidRDefault="007F5894">
      <w:r>
        <w:separator/>
      </w:r>
    </w:p>
  </w:endnote>
  <w:endnote w:type="continuationSeparator" w:id="0">
    <w:p w14:paraId="7AF5C682" w14:textId="77777777" w:rsidR="007F5894" w:rsidRDefault="007F5894">
      <w:r>
        <w:continuationSeparator/>
      </w:r>
    </w:p>
  </w:endnote>
  <w:endnote w:type="continuationNotice" w:id="1">
    <w:p w14:paraId="7D0DF843" w14:textId="77777777" w:rsidR="007F5894" w:rsidRDefault="007F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Old Style Std">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6C3" w14:textId="77777777" w:rsidR="002D7474" w:rsidRDefault="002D7474" w:rsidP="005C2BE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FEF32D9" w14:textId="77777777" w:rsidR="002D7474" w:rsidRDefault="002D747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9981" w14:textId="68AF2382" w:rsidR="002D7474" w:rsidRDefault="002D7474" w:rsidP="005C2BE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310D7">
      <w:rPr>
        <w:rStyle w:val="Sidetall"/>
        <w:noProof/>
      </w:rPr>
      <w:t>20</w:t>
    </w:r>
    <w:r>
      <w:rPr>
        <w:rStyle w:val="Sidetall"/>
      </w:rPr>
      <w:fldChar w:fldCharType="end"/>
    </w:r>
  </w:p>
  <w:p w14:paraId="107FC55B" w14:textId="77777777" w:rsidR="002D7474" w:rsidRPr="00E672CE" w:rsidRDefault="002D7474" w:rsidP="004063DA">
    <w:pPr>
      <w:pStyle w:val="Bunntekst"/>
      <w:pBdr>
        <w:top w:val="single" w:sz="4" w:space="1" w:color="auto"/>
      </w:pBdr>
      <w:ind w:right="360"/>
      <w:rPr>
        <w:szCs w:val="24"/>
      </w:rPr>
    </w:pPr>
    <w:r w:rsidRPr="00E672CE">
      <w:rPr>
        <w:szCs w:val="24"/>
      </w:rPr>
      <w:t xml:space="preserve">NKRFs Revisjonskomité – Uttalelser og rapporter fra revisor i kommunal sektor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BE0A" w14:textId="77777777" w:rsidR="007F5894" w:rsidRDefault="007F5894">
      <w:r>
        <w:separator/>
      </w:r>
    </w:p>
  </w:footnote>
  <w:footnote w:type="continuationSeparator" w:id="0">
    <w:p w14:paraId="5E97CADD" w14:textId="77777777" w:rsidR="007F5894" w:rsidRDefault="007F5894">
      <w:r>
        <w:continuationSeparator/>
      </w:r>
    </w:p>
  </w:footnote>
  <w:footnote w:type="continuationNotice" w:id="1">
    <w:p w14:paraId="5A965BC4" w14:textId="77777777" w:rsidR="007F5894" w:rsidRDefault="007F5894"/>
  </w:footnote>
  <w:footnote w:id="2">
    <w:p w14:paraId="687E12A9" w14:textId="77777777" w:rsidR="002D7474" w:rsidRPr="00011A95" w:rsidRDefault="002D7474">
      <w:pPr>
        <w:pStyle w:val="Fotnotetekst"/>
        <w:rPr>
          <w:sz w:val="18"/>
          <w:szCs w:val="18"/>
        </w:rPr>
      </w:pPr>
      <w:r w:rsidRPr="00011A95">
        <w:rPr>
          <w:rStyle w:val="Fotnotereferanse"/>
          <w:sz w:val="18"/>
          <w:szCs w:val="18"/>
        </w:rPr>
        <w:footnoteRef/>
      </w:r>
      <w:r w:rsidRPr="00011A95">
        <w:rPr>
          <w:sz w:val="18"/>
          <w:szCs w:val="18"/>
        </w:rPr>
        <w:t xml:space="preserve"> Se eINFO 2014/5 fra NKRFs administrasjon og revisjonskomiteens infoskriv 5/2011 og 6/2008 om nærmere informasjon om revisjon av beboer- og pasientregnskap</w:t>
      </w:r>
    </w:p>
  </w:footnote>
  <w:footnote w:id="3">
    <w:p w14:paraId="479EC818" w14:textId="77777777" w:rsidR="002D7474" w:rsidRPr="00A908F8" w:rsidRDefault="002D7474" w:rsidP="005423E9">
      <w:pPr>
        <w:pStyle w:val="Fotnotetekst"/>
        <w:rPr>
          <w:sz w:val="18"/>
          <w:szCs w:val="18"/>
        </w:rPr>
      </w:pPr>
      <w:r w:rsidRPr="00A908F8">
        <w:rPr>
          <w:rStyle w:val="Fotnotereferanse"/>
          <w:sz w:val="18"/>
          <w:szCs w:val="18"/>
        </w:rPr>
        <w:footnoteRef/>
      </w:r>
      <w:r w:rsidRPr="00A908F8">
        <w:rPr>
          <w:sz w:val="18"/>
          <w:szCs w:val="18"/>
        </w:rPr>
        <w:t xml:space="preserve"> Dette er en generell mal for bruk ved revisjon av prosjektregnskaper etter ISA 805. Den må tilpasses det aktuelle prosjektregnskapet revisor skal uttale seg om.</w:t>
      </w:r>
    </w:p>
  </w:footnote>
  <w:footnote w:id="4">
    <w:p w14:paraId="316F0D5F" w14:textId="081D023C" w:rsidR="002D7474" w:rsidRDefault="002D7474">
      <w:pPr>
        <w:pStyle w:val="Fotnotetekst"/>
      </w:pPr>
      <w:r>
        <w:rPr>
          <w:rStyle w:val="Fotnotereferanse"/>
        </w:rPr>
        <w:footnoteRef/>
      </w:r>
      <w:r>
        <w:t xml:space="preserve"> </w:t>
      </w:r>
      <w:r w:rsidR="004C1879">
        <w:t xml:space="preserve">Interkommunale politiske råd og kommunale oppgavefellesskap skal fra </w:t>
      </w:r>
      <w:r w:rsidR="0067446B">
        <w:t>2020 som hovedregel avlegge eget årsregnskap uavhengig av om de er egne rettssubjekt eller ikke</w:t>
      </w:r>
      <w:r w:rsidR="008B0E19">
        <w:t>, jf. kommuneloven § 14-8</w:t>
      </w:r>
      <w:r w:rsidR="0067446B">
        <w:t>.</w:t>
      </w:r>
      <w:r w:rsidR="008B0E19">
        <w:t xml:space="preserve"> IPR/KO som ikke er eget rettssubjekt kan </w:t>
      </w:r>
      <w:r w:rsidR="00EA30F9">
        <w:t xml:space="preserve">unnlate å utarbeide eget årsregnskap dersom de </w:t>
      </w:r>
      <w:r w:rsidR="004B7297">
        <w:t>forventete brutto driftsinntekter på mindre enn 5 milli</w:t>
      </w:r>
      <w:r w:rsidR="007B6867">
        <w:t>oner kroner og det er fastsatt i samarbeidsavtalen.</w:t>
      </w:r>
      <w:r w:rsidR="00FB54DA">
        <w:t>, jf. budsjett- og regnskapsforskriften § 8-3</w:t>
      </w:r>
      <w:r w:rsidR="00FC26E2">
        <w:t>.</w:t>
      </w:r>
      <w:r w:rsidR="007B6867">
        <w:t xml:space="preserve"> </w:t>
      </w:r>
      <w:r w:rsidR="00FC26E2">
        <w:t>Det følger da av § 8-4 at s</w:t>
      </w:r>
      <w:r w:rsidR="0025640A">
        <w:t xml:space="preserve">amarbeidet </w:t>
      </w:r>
      <w:r w:rsidR="00FC26E2">
        <w:t xml:space="preserve">da skal </w:t>
      </w:r>
      <w:r w:rsidR="0025640A">
        <w:t xml:space="preserve">inngå i </w:t>
      </w:r>
      <w:r w:rsidR="00E01A28">
        <w:t xml:space="preserve">kontorkommunens årsregnskap. </w:t>
      </w:r>
      <w:r w:rsidR="00FB54DA">
        <w:t>Representantskapet</w:t>
      </w:r>
      <w:r w:rsidR="00E01A28">
        <w:t xml:space="preserve"> skal imidlertid f</w:t>
      </w:r>
      <w:r w:rsidR="00FB54DA">
        <w:t>o</w:t>
      </w:r>
      <w:r w:rsidR="00E01A28">
        <w:t>relegges et detaljregnskap</w:t>
      </w:r>
      <w:r w:rsidR="00FC623E">
        <w:t xml:space="preserve">. </w:t>
      </w:r>
      <w:r>
        <w:t>Det er ikke krav om særskilt revisjon av slike regnskap, men revisor kan bli bedt om å revidere det.</w:t>
      </w:r>
      <w:r w:rsidR="00FC623E">
        <w:t xml:space="preserve"> Denne beretningen gjelder kun </w:t>
      </w:r>
      <w:r w:rsidR="000F246D">
        <w:t>for detaljregnskapet for interkommunale samarbeid som ikke er eget rettssubjekt</w:t>
      </w:r>
      <w:r w:rsidR="00CF2F99">
        <w:t xml:space="preserve"> og ikke avlegger eget årsregnskap.</w:t>
      </w:r>
    </w:p>
  </w:footnote>
  <w:footnote w:id="5">
    <w:p w14:paraId="6D7E54B4" w14:textId="77777777" w:rsidR="002D7474" w:rsidRPr="00A908F8" w:rsidRDefault="002D7474" w:rsidP="00F075B6">
      <w:pPr>
        <w:pStyle w:val="Fotnotetekst"/>
        <w:rPr>
          <w:sz w:val="18"/>
          <w:szCs w:val="18"/>
        </w:rPr>
      </w:pPr>
      <w:r w:rsidRPr="00A908F8">
        <w:rPr>
          <w:rStyle w:val="Fotnotereferanse"/>
          <w:sz w:val="18"/>
          <w:szCs w:val="18"/>
        </w:rPr>
        <w:footnoteRef/>
      </w:r>
      <w:r w:rsidRPr="00A908F8">
        <w:rPr>
          <w:sz w:val="18"/>
          <w:szCs w:val="18"/>
        </w:rPr>
        <w:t xml:space="preserve"> Rentekompensasjonsordningen</w:t>
      </w:r>
      <w:r>
        <w:rPr>
          <w:sz w:val="18"/>
          <w:szCs w:val="18"/>
        </w:rPr>
        <w:t>,</w:t>
      </w:r>
      <w:r w:rsidRPr="00A908F8">
        <w:rPr>
          <w:sz w:val="18"/>
          <w:szCs w:val="18"/>
        </w:rPr>
        <w:t xml:space="preserve"> </w:t>
      </w:r>
      <w:r>
        <w:rPr>
          <w:sz w:val="18"/>
          <w:szCs w:val="18"/>
        </w:rPr>
        <w:t xml:space="preserve">etter forskrift av 1.9.2014, </w:t>
      </w:r>
      <w:r w:rsidRPr="00A908F8">
        <w:rPr>
          <w:sz w:val="18"/>
          <w:szCs w:val="18"/>
        </w:rPr>
        <w:t xml:space="preserve">gjelder for prosjekter som ferdigstilles etter 1. januar </w:t>
      </w:r>
      <w:r>
        <w:rPr>
          <w:sz w:val="18"/>
          <w:szCs w:val="18"/>
        </w:rPr>
        <w:t>2014</w:t>
      </w:r>
      <w:r w:rsidRPr="00A908F8">
        <w:rPr>
          <w:sz w:val="18"/>
          <w:szCs w:val="18"/>
        </w:rPr>
        <w:t xml:space="preserve">. For nærmere informasjon vises til Husbankens hjemmeside </w:t>
      </w:r>
      <w:hyperlink r:id="rId1" w:history="1">
        <w:r w:rsidRPr="00A908F8">
          <w:rPr>
            <w:rStyle w:val="Hyperkobling"/>
            <w:sz w:val="18"/>
            <w:szCs w:val="18"/>
          </w:rPr>
          <w:t>www.husbanken.no</w:t>
        </w:r>
      </w:hyperlink>
      <w:r w:rsidRPr="00A908F8">
        <w:rPr>
          <w:sz w:val="18"/>
          <w:szCs w:val="18"/>
        </w:rPr>
        <w:t>. Det vises også til Rundskriv T-3/2000 (KUF MD); Forvaltning av kirke, kirkegård og kirkens omgivelser som kulturminne og kulturmiljø. Bestemmelsene i dette rundskriv skal legges til grunn i prosjektene.</w:t>
      </w:r>
    </w:p>
  </w:footnote>
  <w:footnote w:id="6">
    <w:p w14:paraId="4E9C8FEF" w14:textId="59298E40" w:rsidR="002D7474" w:rsidRPr="00A908F8" w:rsidRDefault="002D7474" w:rsidP="0066213D">
      <w:pPr>
        <w:pStyle w:val="Fotnotetekst"/>
        <w:rPr>
          <w:sz w:val="18"/>
          <w:szCs w:val="18"/>
        </w:rPr>
      </w:pPr>
      <w:r w:rsidRPr="00A908F8">
        <w:rPr>
          <w:rStyle w:val="Fotnotereferanse"/>
          <w:sz w:val="18"/>
          <w:szCs w:val="18"/>
        </w:rPr>
        <w:footnoteRef/>
      </w:r>
      <w:r w:rsidRPr="00A908F8">
        <w:rPr>
          <w:sz w:val="18"/>
          <w:szCs w:val="18"/>
        </w:rPr>
        <w:t xml:space="preserve"> I de tilfeller det er nødvendig å ta forbehold, tas det inn en beskrivelse av hva forbeholdet gjelder i et eget avsnitt. Konklusjonsavsnittet tilpasses ved å bruke ordlyden «med unntak av» virkningen eller den mulige virkningen av forholdet som forbeholdet er knyttet til, jf. ISAE 3000 punkt 75.</w:t>
      </w:r>
    </w:p>
  </w:footnote>
  <w:footnote w:id="7">
    <w:p w14:paraId="674A94E5" w14:textId="282CBCC1" w:rsidR="002D7474" w:rsidRPr="00A908F8" w:rsidRDefault="002D7474" w:rsidP="00E801E7">
      <w:pPr>
        <w:pStyle w:val="Fotnotetekst"/>
        <w:rPr>
          <w:sz w:val="18"/>
          <w:szCs w:val="18"/>
        </w:rPr>
      </w:pPr>
      <w:r w:rsidRPr="00A908F8">
        <w:rPr>
          <w:rStyle w:val="Fotnotereferanse"/>
          <w:sz w:val="18"/>
          <w:szCs w:val="18"/>
        </w:rPr>
        <w:footnoteRef/>
      </w:r>
      <w:r w:rsidRPr="00A908F8">
        <w:rPr>
          <w:sz w:val="18"/>
          <w:szCs w:val="18"/>
        </w:rPr>
        <w:t xml:space="preserve"> I de tilfeller det er nødvendig å ta forbehold, tas det inn en beskrivelse av hva forbeholdet gjelder i et eget avsnitt. Konklusjonsavsnittet tilpasses ved å bruke ordlyden «med unntak av» virkningen eller den mulige virkningen av forholdet som forbeholdet er knyttet til, jf. ISAE 3000 punkt 75.</w:t>
      </w:r>
    </w:p>
  </w:footnote>
  <w:footnote w:id="8">
    <w:p w14:paraId="333F0390" w14:textId="13F59FB8" w:rsidR="002D7474" w:rsidRPr="00A908F8" w:rsidRDefault="002D7474">
      <w:pPr>
        <w:pStyle w:val="Fotnotetekst"/>
        <w:rPr>
          <w:sz w:val="18"/>
          <w:szCs w:val="18"/>
        </w:rPr>
      </w:pPr>
      <w:r w:rsidRPr="00A908F8">
        <w:rPr>
          <w:rStyle w:val="Fotnotereferanse"/>
          <w:sz w:val="18"/>
          <w:szCs w:val="18"/>
        </w:rPr>
        <w:footnoteRef/>
      </w:r>
      <w:r w:rsidRPr="00A908F8">
        <w:rPr>
          <w:sz w:val="18"/>
          <w:szCs w:val="18"/>
        </w:rPr>
        <w:t xml:space="preserve"> Kommuner og NAV-kontor kan inngå avtaler med brukere om frivillig offentlig forvaltning av enkeltpersoners økonomi. Det er utarbeidet </w:t>
      </w:r>
      <w:hyperlink r:id="rId2" w:history="1">
        <w:r w:rsidRPr="00A908F8">
          <w:rPr>
            <w:rStyle w:val="Hyperkobling"/>
            <w:sz w:val="18"/>
            <w:szCs w:val="18"/>
          </w:rPr>
          <w:t>landsdekkende veiledningsrutiner</w:t>
        </w:r>
      </w:hyperlink>
      <w:r w:rsidRPr="00A908F8">
        <w:rPr>
          <w:sz w:val="18"/>
          <w:szCs w:val="18"/>
        </w:rPr>
        <w:t xml:space="preserve"> for slik frivillig forvaltning. I veiledningsrutinene anbefales det at kommunens eller NAV kontorets internrutine og bankavtale blir forelagt administrasjonen og revisjonen til vurdering og </w:t>
      </w:r>
      <w:r w:rsidRPr="00A908F8">
        <w:rPr>
          <w:sz w:val="18"/>
          <w:szCs w:val="18"/>
        </w:rPr>
        <w:t>uttalelse.</w:t>
      </w:r>
    </w:p>
  </w:footnote>
  <w:footnote w:id="9">
    <w:p w14:paraId="13787425" w14:textId="5071213E" w:rsidR="002D7474" w:rsidRPr="00A908F8" w:rsidRDefault="002D7474" w:rsidP="00E801E7">
      <w:pPr>
        <w:pStyle w:val="Fotnotetekst"/>
        <w:rPr>
          <w:sz w:val="18"/>
          <w:szCs w:val="18"/>
        </w:rPr>
      </w:pPr>
      <w:r w:rsidRPr="00A908F8">
        <w:rPr>
          <w:rStyle w:val="Fotnotereferanse"/>
          <w:sz w:val="18"/>
          <w:szCs w:val="18"/>
        </w:rPr>
        <w:footnoteRef/>
      </w:r>
      <w:r w:rsidRPr="00A908F8">
        <w:rPr>
          <w:sz w:val="18"/>
          <w:szCs w:val="18"/>
        </w:rPr>
        <w:t xml:space="preserve"> I de tilfeller det er nødvendig å ta forbehold, tas det inn en beskrivelse av hva forbeholdet gjelder i et eget avsnitt. Konklusjonsavsnittet tilpasses ved å bruke ordlyden «med unntak av» virkningen eller den mulige virkningen av forholdet som forbeholdet er knyttet til, jf. ISAE 3000 punkt 75.</w:t>
      </w:r>
    </w:p>
  </w:footnote>
  <w:footnote w:id="10">
    <w:p w14:paraId="0F0C7833" w14:textId="77777777" w:rsidR="002D7474" w:rsidRPr="00A908F8" w:rsidRDefault="002D7474" w:rsidP="00914307">
      <w:pPr>
        <w:pStyle w:val="Fotnotetekst"/>
        <w:rPr>
          <w:sz w:val="18"/>
          <w:szCs w:val="18"/>
        </w:rPr>
      </w:pPr>
      <w:r w:rsidRPr="00A908F8">
        <w:rPr>
          <w:rStyle w:val="Fotnotereferanse"/>
          <w:sz w:val="18"/>
          <w:szCs w:val="18"/>
        </w:rPr>
        <w:footnoteRef/>
      </w:r>
      <w:r w:rsidRPr="00A908F8">
        <w:rPr>
          <w:sz w:val="18"/>
          <w:szCs w:val="18"/>
        </w:rPr>
        <w:t xml:space="preserve"> Tilpasses det faktiske innhold i prosjektregnskapet.</w:t>
      </w:r>
    </w:p>
  </w:footnote>
  <w:footnote w:id="11">
    <w:p w14:paraId="250A0629" w14:textId="77777777" w:rsidR="00952D60" w:rsidRPr="00A908F8" w:rsidRDefault="00952D60" w:rsidP="00952D60">
      <w:pPr>
        <w:pStyle w:val="Fotnotetekst"/>
        <w:tabs>
          <w:tab w:val="left" w:pos="142"/>
        </w:tabs>
        <w:ind w:left="142" w:hanging="142"/>
        <w:rPr>
          <w:sz w:val="18"/>
          <w:szCs w:val="18"/>
        </w:rPr>
      </w:pPr>
      <w:r w:rsidRPr="00A908F8">
        <w:rPr>
          <w:rStyle w:val="Fotnotereferanse"/>
          <w:sz w:val="18"/>
          <w:szCs w:val="18"/>
        </w:rPr>
        <w:footnoteRef/>
      </w:r>
      <w:r w:rsidRPr="00A908F8">
        <w:rPr>
          <w:sz w:val="18"/>
          <w:szCs w:val="18"/>
        </w:rPr>
        <w:t xml:space="preserve"> Departementet har for ulike år stilt ulike krav til kontrollhandlinger. Utgangspunktet for uttalelsene vil være de bestemmelsene som gjaldt for tilsagnsåret. </w:t>
      </w:r>
      <w:r>
        <w:rPr>
          <w:sz w:val="18"/>
          <w:szCs w:val="18"/>
        </w:rPr>
        <w:t>Det</w:t>
      </w:r>
      <w:r w:rsidRPr="00A908F8">
        <w:rPr>
          <w:sz w:val="18"/>
          <w:szCs w:val="18"/>
        </w:rPr>
        <w:t xml:space="preserve"> vises til </w:t>
      </w:r>
      <w:r>
        <w:rPr>
          <w:sz w:val="18"/>
          <w:szCs w:val="18"/>
        </w:rPr>
        <w:t xml:space="preserve">årlig </w:t>
      </w:r>
      <w:r w:rsidRPr="00A908F8">
        <w:rPr>
          <w:sz w:val="18"/>
          <w:szCs w:val="18"/>
        </w:rPr>
        <w:t xml:space="preserve">veiledningsheftet V-0732 – </w:t>
      </w:r>
      <w:r>
        <w:rPr>
          <w:sz w:val="18"/>
          <w:szCs w:val="18"/>
        </w:rPr>
        <w:t>«</w:t>
      </w:r>
      <w:r w:rsidRPr="00A908F8">
        <w:rPr>
          <w:sz w:val="18"/>
          <w:szCs w:val="18"/>
        </w:rPr>
        <w:t>Bestemmelser om tilskudd til anlegg og fysisk aktivitet</w:t>
      </w:r>
      <w:r>
        <w:rPr>
          <w:sz w:val="18"/>
          <w:szCs w:val="18"/>
        </w:rPr>
        <w:t>»</w:t>
      </w:r>
      <w:r w:rsidRPr="00A908F8">
        <w:rPr>
          <w:sz w:val="18"/>
          <w:szCs w:val="18"/>
        </w:rPr>
        <w:t>. Det gjøres oppmerksom på at anleggsregnskapet med revisors uttalelse også legges til grunn for søknad om kompensasjon for betalt merverdiavgift, jf. egne retningslinjer fastsatt av Kulturdepartementet.</w:t>
      </w:r>
    </w:p>
  </w:footnote>
  <w:footnote w:id="12">
    <w:p w14:paraId="32B2A8E8" w14:textId="77777777" w:rsidR="00F31588" w:rsidRPr="00620695" w:rsidRDefault="00F31588" w:rsidP="00F31588">
      <w:pPr>
        <w:pStyle w:val="Fotnotetekst"/>
        <w:rPr>
          <w:sz w:val="18"/>
          <w:szCs w:val="18"/>
        </w:rPr>
      </w:pPr>
      <w:r w:rsidRPr="00620695">
        <w:rPr>
          <w:rStyle w:val="Fotnotereferanse"/>
          <w:sz w:val="18"/>
          <w:szCs w:val="18"/>
        </w:rPr>
        <w:footnoteRef/>
      </w:r>
      <w:r w:rsidRPr="00620695">
        <w:rPr>
          <w:sz w:val="18"/>
          <w:szCs w:val="18"/>
        </w:rPr>
        <w:t xml:space="preserve"> Søknadsberettiget merverdiavgift oppgis dersom det søkes om kompensasjon for betalt merverdiavgift.</w:t>
      </w:r>
    </w:p>
  </w:footnote>
  <w:footnote w:id="13">
    <w:p w14:paraId="17708F26" w14:textId="77777777" w:rsidR="00C061EA" w:rsidRDefault="00C061EA" w:rsidP="00C061EA">
      <w:pPr>
        <w:pStyle w:val="Fotnotetekst"/>
      </w:pPr>
      <w:r>
        <w:rPr>
          <w:rStyle w:val="Fotnotereferanse"/>
        </w:rPr>
        <w:footnoteRef/>
      </w:r>
      <w:r>
        <w:t xml:space="preserve"> </w:t>
      </w:r>
      <w:r w:rsidRPr="005A2A14">
        <w:rPr>
          <w:sz w:val="18"/>
          <w:szCs w:val="18"/>
        </w:rPr>
        <w:t>Hvis regnskapet består av mindre enn 30 bilag, skal alle bilag kontrolleres. Er det 30 eller flere bilag skal ytterligere 20 % av bilagene kontrolleres, begrenset til 40 bilag totalt. Utvalget skal tas tilfeldig</w:t>
      </w:r>
    </w:p>
  </w:footnote>
  <w:footnote w:id="14">
    <w:p w14:paraId="0BEB6356" w14:textId="77777777" w:rsidR="00422DFF" w:rsidRPr="00A908F8" w:rsidRDefault="00422DFF" w:rsidP="00422DFF">
      <w:pPr>
        <w:pStyle w:val="Fotnotetekst"/>
        <w:rPr>
          <w:sz w:val="18"/>
          <w:szCs w:val="18"/>
        </w:rPr>
      </w:pPr>
      <w:r w:rsidRPr="00A908F8">
        <w:rPr>
          <w:rStyle w:val="Fotnotereferanse"/>
          <w:sz w:val="18"/>
          <w:szCs w:val="18"/>
        </w:rPr>
        <w:footnoteRef/>
      </w:r>
      <w:r w:rsidRPr="00A908F8">
        <w:rPr>
          <w:sz w:val="18"/>
          <w:szCs w:val="18"/>
        </w:rPr>
        <w:t xml:space="preserve"> Andre del av denne kontrollhandlingen fremgår ikke av opplistingen i V-0732, men er omtalt i teksten som tilleggsoppgave </w:t>
      </w:r>
      <w:r>
        <w:rPr>
          <w:sz w:val="18"/>
          <w:szCs w:val="18"/>
        </w:rPr>
        <w:t>dersom det søkes om</w:t>
      </w:r>
      <w:r w:rsidRPr="00A908F8">
        <w:rPr>
          <w:sz w:val="18"/>
          <w:szCs w:val="18"/>
        </w:rPr>
        <w:t xml:space="preserve"> kompensasjon</w:t>
      </w:r>
      <w:r>
        <w:rPr>
          <w:sz w:val="18"/>
          <w:szCs w:val="18"/>
        </w:rPr>
        <w:t xml:space="preserve"> for betalt merverdiavgift</w:t>
      </w:r>
      <w:r w:rsidRPr="00A908F8">
        <w:rPr>
          <w:sz w:val="18"/>
          <w:szCs w:val="18"/>
        </w:rPr>
        <w:t>.</w:t>
      </w:r>
    </w:p>
  </w:footnote>
  <w:footnote w:id="15">
    <w:p w14:paraId="5071F583" w14:textId="77777777" w:rsidR="002D7474" w:rsidRPr="009F32DE" w:rsidRDefault="002D7474">
      <w:pPr>
        <w:pStyle w:val="Fotnotetekst"/>
        <w:rPr>
          <w:sz w:val="18"/>
          <w:szCs w:val="18"/>
          <w:lang w:val="nn-NO"/>
        </w:rPr>
      </w:pPr>
      <w:r w:rsidRPr="00A908F8">
        <w:rPr>
          <w:rStyle w:val="Fotnotereferanse"/>
          <w:sz w:val="18"/>
          <w:szCs w:val="18"/>
        </w:rPr>
        <w:footnoteRef/>
      </w:r>
      <w:r w:rsidRPr="009F32DE">
        <w:rPr>
          <w:sz w:val="18"/>
          <w:szCs w:val="18"/>
          <w:lang w:val="nn-NO"/>
        </w:rPr>
        <w:t xml:space="preserve"> St. meld. Nr. 38 (2002-2003) Den kulturelle skolesekken og St. meld. Nr. 8 (2007-2008) «</w:t>
      </w:r>
      <w:hyperlink r:id="rId3" w:history="1">
        <w:r w:rsidRPr="009F32DE">
          <w:rPr>
            <w:rStyle w:val="Hyperkobling"/>
            <w:sz w:val="18"/>
            <w:szCs w:val="18"/>
            <w:lang w:val="nn-NO"/>
          </w:rPr>
          <w:t>Kulturell skulesekk for framtida</w:t>
        </w:r>
      </w:hyperlink>
      <w:r w:rsidRPr="009F32DE">
        <w:rPr>
          <w:sz w:val="18"/>
          <w:szCs w:val="18"/>
          <w:lang w:val="nn-NO"/>
        </w:rPr>
        <w:t xml:space="preserve">». Se </w:t>
      </w:r>
      <w:r w:rsidRPr="009F32DE">
        <w:rPr>
          <w:sz w:val="18"/>
          <w:szCs w:val="18"/>
          <w:lang w:val="nn-NO"/>
        </w:rPr>
        <w:t xml:space="preserve">ellers </w:t>
      </w:r>
      <w:hyperlink r:id="rId4" w:history="1">
        <w:r w:rsidRPr="009F32DE">
          <w:rPr>
            <w:rStyle w:val="Hyperkobling"/>
            <w:sz w:val="18"/>
            <w:szCs w:val="18"/>
            <w:lang w:val="nn-NO"/>
          </w:rPr>
          <w:t>www.denkulturelleskolesekken.no</w:t>
        </w:r>
      </w:hyperlink>
      <w:r w:rsidRPr="009F32DE">
        <w:rPr>
          <w:sz w:val="18"/>
          <w:szCs w:val="18"/>
          <w:lang w:val="nn-NO"/>
        </w:rPr>
        <w:t xml:space="preserve"> for nærmere informasjon om ordningen.</w:t>
      </w:r>
    </w:p>
  </w:footnote>
  <w:footnote w:id="16">
    <w:p w14:paraId="1C85AF39" w14:textId="4539018B" w:rsidR="00FB5425" w:rsidRDefault="00FB06ED">
      <w:pPr>
        <w:pStyle w:val="Fotnotetekst"/>
      </w:pPr>
      <w:r>
        <w:rPr>
          <w:rStyle w:val="Fotnotereferanse"/>
        </w:rPr>
        <w:footnoteRef/>
      </w:r>
      <w:r>
        <w:t xml:space="preserve"> </w:t>
      </w:r>
      <w:r w:rsidR="00B762BA">
        <w:t xml:space="preserve">Bufdir har utarbeidet en generell avtale om kontrollhandlinger </w:t>
      </w:r>
      <w:r w:rsidR="00B762BA">
        <w:t>vedrørende prosjektregnskap for tildelte tilskuddsmidler</w:t>
      </w:r>
      <w:r w:rsidR="00FB5425">
        <w:t xml:space="preserve">: </w:t>
      </w:r>
      <w:hyperlink r:id="rId5" w:history="1">
        <w:r w:rsidR="00FB5425" w:rsidRPr="00526E7F">
          <w:rPr>
            <w:rStyle w:val="Hyperkobling"/>
          </w:rPr>
          <w:t>https://bufdir.no/globalassets/global/tilskudd-bruk-denne/avtalte-kontrollhandlinger/avtale-om-kontrollhandlinger.pdf</w:t>
        </w:r>
      </w:hyperlink>
      <w:r w:rsidR="00FB5425">
        <w:t xml:space="preserve"> </w:t>
      </w:r>
    </w:p>
    <w:p w14:paraId="2DC5CEBB" w14:textId="670095F4" w:rsidR="00FB06ED" w:rsidRDefault="00A46968">
      <w:pPr>
        <w:pStyle w:val="Fotnotetekst"/>
      </w:pPr>
      <w:r>
        <w:t>Dersom flere tiltak er vurdert i samme rapport, skal dette opplyses om.</w:t>
      </w:r>
      <w:r w:rsidR="000522E5">
        <w:t xml:space="preserve"> </w:t>
      </w:r>
    </w:p>
  </w:footnote>
  <w:footnote w:id="17">
    <w:p w14:paraId="5CAEEED7" w14:textId="21B4AAA9" w:rsidR="002D7474" w:rsidRPr="00A908F8" w:rsidRDefault="002D7474" w:rsidP="00D710DC">
      <w:pPr>
        <w:pStyle w:val="Fotnotetekst"/>
        <w:rPr>
          <w:sz w:val="18"/>
          <w:szCs w:val="18"/>
        </w:rPr>
      </w:pPr>
      <w:r w:rsidRPr="00A908F8">
        <w:rPr>
          <w:rStyle w:val="Fotnotereferanse"/>
          <w:sz w:val="18"/>
          <w:szCs w:val="18"/>
        </w:rPr>
        <w:footnoteRef/>
      </w:r>
      <w:r w:rsidRPr="00A908F8">
        <w:rPr>
          <w:sz w:val="18"/>
          <w:szCs w:val="18"/>
        </w:rPr>
        <w:t xml:space="preserve"> Retningslinjer for hvilke kontrollhandlinger revisor skal utføre og kontrollomfanget </w:t>
      </w:r>
      <w:r w:rsidRPr="00A908F8">
        <w:rPr>
          <w:sz w:val="18"/>
          <w:szCs w:val="18"/>
        </w:rPr>
        <w:t xml:space="preserve">fremgår av årlig rundskriv fra Helsedirektoratet og kan variere fra år til år. </w:t>
      </w:r>
      <w:r>
        <w:rPr>
          <w:sz w:val="18"/>
          <w:szCs w:val="18"/>
        </w:rPr>
        <w:t xml:space="preserve">For </w:t>
      </w:r>
      <w:r w:rsidR="00D200DD">
        <w:rPr>
          <w:sz w:val="18"/>
          <w:szCs w:val="18"/>
        </w:rPr>
        <w:t>202</w:t>
      </w:r>
      <w:r w:rsidR="00E274DE">
        <w:rPr>
          <w:sz w:val="18"/>
          <w:szCs w:val="18"/>
        </w:rPr>
        <w:t>2</w:t>
      </w:r>
      <w:r w:rsidR="00D200DD">
        <w:rPr>
          <w:sz w:val="18"/>
          <w:szCs w:val="18"/>
        </w:rPr>
        <w:t xml:space="preserve"> </w:t>
      </w:r>
      <w:r>
        <w:rPr>
          <w:sz w:val="18"/>
          <w:szCs w:val="18"/>
        </w:rPr>
        <w:t>vises til rundskriv IS-3/</w:t>
      </w:r>
      <w:r w:rsidR="00E274DE">
        <w:rPr>
          <w:sz w:val="18"/>
          <w:szCs w:val="18"/>
        </w:rPr>
        <w:t>2022</w:t>
      </w:r>
      <w:r>
        <w:rPr>
          <w:sz w:val="18"/>
          <w:szCs w:val="18"/>
        </w:rPr>
        <w:t>.</w:t>
      </w:r>
    </w:p>
    <w:p w14:paraId="3E0D9F2C" w14:textId="4B2A61E6" w:rsidR="002D7474" w:rsidRPr="00A908F8" w:rsidRDefault="002D7474">
      <w:pPr>
        <w:pStyle w:val="Fotnotetekst"/>
        <w:rPr>
          <w:sz w:val="18"/>
          <w:szCs w:val="18"/>
        </w:rPr>
      </w:pPr>
      <w:r>
        <w:rPr>
          <w:sz w:val="18"/>
          <w:szCs w:val="18"/>
        </w:rPr>
        <w:t>R</w:t>
      </w:r>
      <w:r w:rsidRPr="00A908F8">
        <w:rPr>
          <w:sz w:val="18"/>
          <w:szCs w:val="18"/>
        </w:rPr>
        <w:t>apporteringen</w:t>
      </w:r>
      <w:r w:rsidR="005835B3">
        <w:rPr>
          <w:sz w:val="18"/>
          <w:szCs w:val="18"/>
        </w:rPr>
        <w:t>, herunder revisors signering,</w:t>
      </w:r>
      <w:r w:rsidRPr="00A908F8">
        <w:rPr>
          <w:sz w:val="18"/>
          <w:szCs w:val="18"/>
        </w:rPr>
        <w:t xml:space="preserve"> </w:t>
      </w:r>
      <w:r>
        <w:rPr>
          <w:sz w:val="18"/>
          <w:szCs w:val="18"/>
        </w:rPr>
        <w:t xml:space="preserve">skal </w:t>
      </w:r>
      <w:r w:rsidRPr="00A908F8">
        <w:rPr>
          <w:sz w:val="18"/>
          <w:szCs w:val="18"/>
        </w:rPr>
        <w:t xml:space="preserve">foregå via </w:t>
      </w:r>
      <w:r w:rsidRPr="00A908F8">
        <w:rPr>
          <w:sz w:val="18"/>
          <w:szCs w:val="18"/>
        </w:rPr>
        <w:t>Altinn.</w:t>
      </w:r>
      <w:r>
        <w:rPr>
          <w:sz w:val="18"/>
          <w:szCs w:val="18"/>
        </w:rPr>
        <w:t xml:space="preserve"> Revisor og </w:t>
      </w:r>
      <w:r w:rsidR="00D200DD">
        <w:rPr>
          <w:sz w:val="18"/>
          <w:szCs w:val="18"/>
        </w:rPr>
        <w:t>kommunedirektør</w:t>
      </w:r>
      <w:r w:rsidR="000D1112">
        <w:rPr>
          <w:sz w:val="18"/>
          <w:szCs w:val="18"/>
        </w:rPr>
        <w:t>en</w:t>
      </w:r>
      <w:r w:rsidR="00D200DD">
        <w:rPr>
          <w:sz w:val="18"/>
          <w:szCs w:val="18"/>
        </w:rPr>
        <w:t xml:space="preserve"> </w:t>
      </w:r>
      <w:r>
        <w:rPr>
          <w:sz w:val="18"/>
          <w:szCs w:val="18"/>
        </w:rPr>
        <w:t xml:space="preserve">skal i tillegg signere på skjema som fremgår av vedlegg 2 til rundskrivet. Skjemaet skal oppbevares i kommunen. </w:t>
      </w:r>
      <w:r w:rsidRPr="00A908F8">
        <w:rPr>
          <w:sz w:val="18"/>
          <w:szCs w:val="18"/>
        </w:rPr>
        <w:t>Revisor</w:t>
      </w:r>
      <w:r>
        <w:rPr>
          <w:sz w:val="18"/>
          <w:szCs w:val="18"/>
        </w:rPr>
        <w:t xml:space="preserve"> bør også avgi en egen rapport iht. ISRS 4400 som adresseres til kommunen og oppbevares sammen med skjemaet</w:t>
      </w:r>
      <w:r w:rsidRPr="00A908F8">
        <w:rPr>
          <w:sz w:val="18"/>
          <w:szCs w:val="18"/>
        </w:rPr>
        <w:t>.</w:t>
      </w:r>
    </w:p>
  </w:footnote>
  <w:footnote w:id="18">
    <w:p w14:paraId="2BA0387F" w14:textId="0B342A62" w:rsidR="002D7474" w:rsidRPr="009F4E0C" w:rsidRDefault="002D7474">
      <w:pPr>
        <w:pStyle w:val="Fotnotetekst"/>
        <w:rPr>
          <w:sz w:val="18"/>
          <w:szCs w:val="18"/>
        </w:rPr>
      </w:pPr>
      <w:r w:rsidRPr="009F4E0C">
        <w:rPr>
          <w:rStyle w:val="Fotnotereferanse"/>
          <w:sz w:val="18"/>
          <w:szCs w:val="18"/>
        </w:rPr>
        <w:footnoteRef/>
      </w:r>
      <w:r w:rsidRPr="009F4E0C">
        <w:rPr>
          <w:sz w:val="18"/>
          <w:szCs w:val="18"/>
        </w:rPr>
        <w:t xml:space="preserve"> Retningslinjer for hvilke kontrollhandlinger revisor skal utføre og mal for rapportering følger av direktoratets årlige rundskriv (senest IS 4/</w:t>
      </w:r>
      <w:r w:rsidR="00B95A5F">
        <w:rPr>
          <w:sz w:val="18"/>
          <w:szCs w:val="18"/>
        </w:rPr>
        <w:t>2022</w:t>
      </w:r>
      <w:r w:rsidRPr="009F4E0C">
        <w:rPr>
          <w:sz w:val="18"/>
          <w:szCs w:val="18"/>
        </w:rPr>
        <w:t xml:space="preserve">). Rundskrivet kan finnes på </w:t>
      </w:r>
      <w:hyperlink r:id="rId6" w:history="1">
        <w:r w:rsidRPr="009F4E0C">
          <w:rPr>
            <w:rStyle w:val="Hyperkobling"/>
            <w:sz w:val="18"/>
            <w:szCs w:val="18"/>
          </w:rPr>
          <w:t>www.helsedirektoratet.no</w:t>
        </w:r>
      </w:hyperlink>
      <w:r w:rsidRPr="009F4E0C">
        <w:rPr>
          <w:sz w:val="18"/>
          <w:szCs w:val="18"/>
        </w:rPr>
        <w:t>.</w:t>
      </w:r>
      <w:r>
        <w:rPr>
          <w:sz w:val="18"/>
          <w:szCs w:val="18"/>
        </w:rPr>
        <w:t xml:space="preserve"> </w:t>
      </w:r>
      <w:r w:rsidR="00D935DC">
        <w:rPr>
          <w:sz w:val="18"/>
          <w:szCs w:val="18"/>
        </w:rPr>
        <w:t>Rapporteringen</w:t>
      </w:r>
      <w:r w:rsidR="001C707C">
        <w:rPr>
          <w:sz w:val="18"/>
          <w:szCs w:val="18"/>
        </w:rPr>
        <w:t>, herunder revisors attestasjon,</w:t>
      </w:r>
      <w:r w:rsidR="00D935DC">
        <w:rPr>
          <w:sz w:val="18"/>
          <w:szCs w:val="18"/>
        </w:rPr>
        <w:t xml:space="preserve"> skjer </w:t>
      </w:r>
      <w:r w:rsidR="001E5EC7">
        <w:rPr>
          <w:sz w:val="18"/>
          <w:szCs w:val="18"/>
        </w:rPr>
        <w:t xml:space="preserve">gjennom </w:t>
      </w:r>
      <w:r w:rsidR="001E5EC7">
        <w:rPr>
          <w:sz w:val="18"/>
          <w:szCs w:val="18"/>
        </w:rPr>
        <w:t xml:space="preserve">Altinn. </w:t>
      </w:r>
      <w:r>
        <w:rPr>
          <w:sz w:val="18"/>
          <w:szCs w:val="18"/>
        </w:rPr>
        <w:t xml:space="preserve">Revisor skal </w:t>
      </w:r>
      <w:r w:rsidR="0033552E">
        <w:rPr>
          <w:sz w:val="18"/>
          <w:szCs w:val="18"/>
        </w:rPr>
        <w:t xml:space="preserve">utforme sin </w:t>
      </w:r>
      <w:r>
        <w:rPr>
          <w:sz w:val="18"/>
          <w:szCs w:val="18"/>
        </w:rPr>
        <w:t>rapport etter ISRS 4400</w:t>
      </w:r>
      <w:r w:rsidR="0033552E">
        <w:rPr>
          <w:sz w:val="18"/>
          <w:szCs w:val="18"/>
        </w:rPr>
        <w:t xml:space="preserve">, og legge denne ved </w:t>
      </w:r>
      <w:r w:rsidR="00A92686">
        <w:rPr>
          <w:sz w:val="18"/>
          <w:szCs w:val="18"/>
        </w:rPr>
        <w:t>Altinn-skjemaet ved signering</w:t>
      </w:r>
      <w:r>
        <w:rPr>
          <w:sz w:val="18"/>
          <w:szCs w:val="18"/>
        </w:rPr>
        <w:t>.</w:t>
      </w:r>
    </w:p>
  </w:footnote>
  <w:footnote w:id="19">
    <w:p w14:paraId="44098D0B" w14:textId="552CF5FC" w:rsidR="002D7474" w:rsidRPr="00A908F8" w:rsidRDefault="002D7474" w:rsidP="004063DA">
      <w:pPr>
        <w:pStyle w:val="Fotnotetekst"/>
        <w:rPr>
          <w:sz w:val="18"/>
          <w:szCs w:val="18"/>
        </w:rPr>
      </w:pPr>
      <w:r w:rsidRPr="00A908F8">
        <w:rPr>
          <w:rStyle w:val="Fotnotereferanse"/>
          <w:sz w:val="18"/>
          <w:szCs w:val="18"/>
        </w:rPr>
        <w:footnoteRef/>
      </w:r>
      <w:r w:rsidRPr="00A908F8">
        <w:rPr>
          <w:sz w:val="18"/>
          <w:szCs w:val="18"/>
        </w:rPr>
        <w:t xml:space="preserve"> I veileder for beregning av tilskudd til private barnehager anbefales at tilskuddsberegningen kontrolleres av revisor. Det vises til revisjonskomiteens informasjonsskriv 05/2013 for nærmere informasjon.</w:t>
      </w:r>
      <w:r w:rsidRPr="00AA5334">
        <w:rPr>
          <w:sz w:val="18"/>
          <w:szCs w:val="18"/>
        </w:rPr>
        <w:t xml:space="preserve"> </w:t>
      </w:r>
      <w:r>
        <w:rPr>
          <w:sz w:val="18"/>
          <w:szCs w:val="18"/>
        </w:rPr>
        <w:t xml:space="preserve">Veilederen er oppdatert </w:t>
      </w:r>
      <w:r w:rsidR="009358B9">
        <w:rPr>
          <w:sz w:val="18"/>
          <w:szCs w:val="18"/>
        </w:rPr>
        <w:t>15.06.2020</w:t>
      </w:r>
      <w:r w:rsidR="002D0D63">
        <w:rPr>
          <w:sz w:val="18"/>
          <w:szCs w:val="18"/>
        </w:rPr>
        <w:t xml:space="preserve"> og beregningsmodellen i Excel</w:t>
      </w:r>
      <w:r w:rsidR="000529DB">
        <w:rPr>
          <w:sz w:val="18"/>
          <w:szCs w:val="18"/>
        </w:rPr>
        <w:t>-</w:t>
      </w:r>
      <w:r w:rsidR="002D0D63">
        <w:rPr>
          <w:sz w:val="18"/>
          <w:szCs w:val="18"/>
        </w:rPr>
        <w:t xml:space="preserve">format </w:t>
      </w:r>
      <w:r w:rsidR="004B0E9E">
        <w:rPr>
          <w:sz w:val="18"/>
          <w:szCs w:val="18"/>
        </w:rPr>
        <w:t xml:space="preserve">30.06.2021. Begge </w:t>
      </w:r>
      <w:r>
        <w:rPr>
          <w:sz w:val="18"/>
          <w:szCs w:val="18"/>
        </w:rPr>
        <w:t>kan lastes ned fra</w:t>
      </w:r>
      <w:r w:rsidR="004C42AC" w:rsidRPr="004C42AC">
        <w:t xml:space="preserve"> </w:t>
      </w:r>
      <w:hyperlink r:id="rId7" w:history="1">
        <w:r w:rsidR="004C42AC">
          <w:rPr>
            <w:rStyle w:val="Hyperkobling"/>
          </w:rPr>
          <w:t>Beregning av tilskudd til private barnehager - KS</w:t>
        </w:r>
      </w:hyperlink>
      <w:r w:rsidR="004C42AC">
        <w:t xml:space="preserve"> </w:t>
      </w:r>
      <w:r>
        <w:rPr>
          <w:sz w:val="18"/>
          <w:szCs w:val="18"/>
        </w:rPr>
        <w:t xml:space="preserve">   </w:t>
      </w:r>
    </w:p>
    <w:p w14:paraId="3D74AA39" w14:textId="77777777" w:rsidR="002D7474" w:rsidRDefault="002D7474">
      <w:pPr>
        <w:pStyle w:val="Fotnotetekst"/>
      </w:pPr>
    </w:p>
  </w:footnote>
  <w:footnote w:id="20">
    <w:p w14:paraId="0488E532" w14:textId="0D837448" w:rsidR="00F4195F" w:rsidRDefault="00F4195F" w:rsidP="00F4195F">
      <w:pPr>
        <w:pStyle w:val="Fotnotetekst"/>
      </w:pPr>
      <w:r>
        <w:rPr>
          <w:rStyle w:val="Fotnotereferanse"/>
        </w:rPr>
        <w:footnoteRef/>
      </w:r>
      <w:r>
        <w:t xml:space="preserve"> Aktuelle hjemler i annen lov er trossamfunnsloven § 14 fjerde ledd og gravplassloven § 3 tredje ledd. Disse låneadgangene erstatte</w:t>
      </w:r>
      <w:r w:rsidR="00924170">
        <w:t>t</w:t>
      </w:r>
      <w:r>
        <w:t xml:space="preserve"> låneadgangen etter kirkeloven § 15 fra 1.1.2021.</w:t>
      </w:r>
    </w:p>
  </w:footnote>
  <w:footnote w:id="21">
    <w:p w14:paraId="002F3E22" w14:textId="77777777" w:rsidR="00924170" w:rsidRDefault="00924170" w:rsidP="00924170">
      <w:pPr>
        <w:pStyle w:val="Fotnotetekst"/>
      </w:pPr>
      <w:r>
        <w:rPr>
          <w:rStyle w:val="Fotnotereferanse"/>
        </w:rPr>
        <w:footnoteRef/>
      </w:r>
      <w:r>
        <w:t xml:space="preserve"> Dette kravet gjelder ikke ved opptak av likviditetslån eller inngåelse av avtale om driftskreditt etter kommuneloven § 14-15 tredje ledd, jf. § 14-14 fjerde ledd bokstav c.</w:t>
      </w:r>
    </w:p>
  </w:footnote>
  <w:footnote w:id="22">
    <w:p w14:paraId="5C05F9F1" w14:textId="7261B0F7" w:rsidR="008A4691" w:rsidRDefault="008A4691" w:rsidP="003A0906">
      <w:pPr>
        <w:pStyle w:val="Fotnotetekst"/>
      </w:pPr>
      <w:r>
        <w:rPr>
          <w:rStyle w:val="Fotnotereferanse"/>
        </w:rPr>
        <w:footnoteRef/>
      </w:r>
      <w:r>
        <w:t xml:space="preserve"> Det følger av </w:t>
      </w:r>
      <w:hyperlink r:id="rId8" w:history="1">
        <w:r w:rsidRPr="003A0906">
          <w:rPr>
            <w:rStyle w:val="Hyperkobling"/>
          </w:rPr>
          <w:t>KMDs brev av 7. juli 2021</w:t>
        </w:r>
      </w:hyperlink>
      <w:r>
        <w:t xml:space="preserve"> </w:t>
      </w:r>
      <w:r w:rsidR="00210701">
        <w:t>at ubenyttet tilskudd fra 2020 kan benyttes til å finansiere prosjekter i 2021 som var planlagt finansiert med tilskuddet, men av ulike årsaker ikke ble satt i gang i tide. Det kan også benyttes til ekstraordinære tiltak som settes i gang i 2021, og som kommer i tillegg til det kommunene normalt ville ha budsjettert og planlagt.</w:t>
      </w:r>
      <w:r w:rsidR="00DB68AD" w:rsidRPr="00DB68AD">
        <w:t xml:space="preserve"> </w:t>
      </w:r>
      <w:r w:rsidR="00DB68AD">
        <w:t>For kommuner hvor resterende tilskudd utgjør mer enn 500 000 kroner, vil det være krav om revisorattestasjon på bruken av midlene.</w:t>
      </w:r>
    </w:p>
  </w:footnote>
  <w:footnote w:id="23">
    <w:p w14:paraId="1C392550" w14:textId="77777777" w:rsidR="002029B0" w:rsidRDefault="002029B0" w:rsidP="002029B0">
      <w:pPr>
        <w:pStyle w:val="Fotnotetekst"/>
      </w:pPr>
      <w:r>
        <w:rPr>
          <w:rStyle w:val="Fotnotereferanse"/>
        </w:rPr>
        <w:footnoteRef/>
      </w:r>
      <w:r>
        <w:t xml:space="preserve"> Spesifiseres med bevilgningsdatoer og tilsagnfrister for de tildelingsrundene kontrollen omfatter.</w:t>
      </w:r>
    </w:p>
  </w:footnote>
  <w:footnote w:id="24">
    <w:p w14:paraId="2FEB2D3A" w14:textId="2B0FEB6F" w:rsidR="002610B2" w:rsidRDefault="002610B2">
      <w:pPr>
        <w:pStyle w:val="Fotnotetekst"/>
      </w:pPr>
      <w:r>
        <w:rPr>
          <w:rStyle w:val="Fotnotereferanse"/>
        </w:rPr>
        <w:footnoteRef/>
      </w:r>
      <w:r>
        <w:t xml:space="preserve"> </w:t>
      </w:r>
      <w:r w:rsidR="00801C38">
        <w:t>Revisorsattestasjon for denne ti</w:t>
      </w:r>
      <w:r w:rsidR="00923545">
        <w:t xml:space="preserve">lskuddsordningen skal utføres i samsvar med </w:t>
      </w:r>
      <w:r w:rsidR="000E361A">
        <w:t xml:space="preserve">ISRS 4400 </w:t>
      </w:r>
      <w:r w:rsidR="00923545">
        <w:t>fra 2021</w:t>
      </w:r>
      <w:r w:rsidR="00DB793E">
        <w:t>, jf</w:t>
      </w:r>
      <w:r w:rsidR="008D6C8B">
        <w:t xml:space="preserve">. regelverk for </w:t>
      </w:r>
      <w:r w:rsidR="007D1BAD">
        <w:t>tilskudds</w:t>
      </w:r>
      <w:r w:rsidR="008D6C8B">
        <w:t xml:space="preserve">ordningen </w:t>
      </w:r>
      <w:hyperlink r:id="rId9" w:history="1">
        <w:r w:rsidR="007D1BAD">
          <w:rPr>
            <w:rStyle w:val="Hyperkobling"/>
          </w:rPr>
          <w:t>Styrking og utvikling av helsestasjons- og skolehelsetjenesten</w:t>
        </w:r>
      </w:hyperlink>
      <w:r w:rsidR="00E004BC">
        <w:t>.</w:t>
      </w:r>
      <w:r w:rsidR="007D1BAD">
        <w:t xml:space="preserve"> </w:t>
      </w:r>
      <w:r w:rsidR="00923545">
        <w:t>Helse</w:t>
      </w:r>
      <w:r w:rsidR="008D6C8B">
        <w:t>direktoratet</w:t>
      </w:r>
      <w:r w:rsidR="001D0BDF">
        <w:t xml:space="preserve"> har imidlertid sendt ut </w:t>
      </w:r>
      <w:r w:rsidR="001D0BDF">
        <w:t>tilskuddsbrev for 2021 hvor det er stilt krav om revisorattestasjon etter ISA 805</w:t>
      </w:r>
      <w:r w:rsidR="007D1BAD">
        <w:t xml:space="preserve">. </w:t>
      </w:r>
      <w:r w:rsidR="007706FF">
        <w:t>Helsedirektoratet opplyser at de har sendt</w:t>
      </w:r>
      <w:r w:rsidR="00CC4D17" w:rsidRPr="00CC4D17">
        <w:t xml:space="preserve"> epost til alle kontaktpersoner og postmottak for kommunene under tilskuddsordningen med rettelser og hvilket revisjonskrav som gjelder for denne ordningen</w:t>
      </w:r>
      <w:r w:rsidR="007706FF">
        <w:t>.</w:t>
      </w:r>
    </w:p>
  </w:footnote>
  <w:footnote w:id="25">
    <w:p w14:paraId="74972B1F" w14:textId="2042F9C5" w:rsidR="00BC6BDF" w:rsidRDefault="00BC6BDF">
      <w:pPr>
        <w:pStyle w:val="Fotnotetekst"/>
      </w:pPr>
      <w:r>
        <w:rPr>
          <w:rStyle w:val="Fotnotereferanse"/>
        </w:rPr>
        <w:footnoteRef/>
      </w:r>
      <w:r>
        <w:t xml:space="preserve"> Villighetserklæring kan alternativt gis </w:t>
      </w:r>
      <w:r w:rsidR="00E672CE">
        <w:t>ved at revisor signerer</w:t>
      </w:r>
      <w:r>
        <w:t xml:space="preserve"> i skjemaet for samordnet registermelding, enten i </w:t>
      </w:r>
      <w:r>
        <w:t xml:space="preserve">Altinn eller på papirbasert skjema.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A003" w14:textId="77777777" w:rsidR="002D7474" w:rsidRDefault="002D747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6F15FAB" w14:textId="77777777" w:rsidR="002D7474" w:rsidRDefault="002D7474">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9317" w14:textId="7BFAD42F" w:rsidR="002D7474" w:rsidRDefault="00E52FDD" w:rsidP="00E52FDD">
    <w:pPr>
      <w:pStyle w:val="Topptekst"/>
      <w:ind w:right="360"/>
      <w:jc w:val="center"/>
    </w:pPr>
    <w:r>
      <w:rPr>
        <w:noProof/>
      </w:rPr>
      <w:drawing>
        <wp:inline distT="0" distB="0" distL="0" distR="0" wp14:anchorId="60AB1186" wp14:editId="01A62FFD">
          <wp:extent cx="1505361" cy="342900"/>
          <wp:effectExtent l="0" t="0" r="0" b="0"/>
          <wp:docPr id="3"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1161" cy="38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A48"/>
    <w:multiLevelType w:val="hybridMultilevel"/>
    <w:tmpl w:val="C3309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590999"/>
    <w:multiLevelType w:val="hybridMultilevel"/>
    <w:tmpl w:val="6FEAC24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8D273BA"/>
    <w:multiLevelType w:val="hybridMultilevel"/>
    <w:tmpl w:val="FF9CC992"/>
    <w:lvl w:ilvl="0" w:tplc="0414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F0B1CFB"/>
    <w:multiLevelType w:val="hybridMultilevel"/>
    <w:tmpl w:val="B5F2917A"/>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15:restartNumberingAfterBreak="0">
    <w:nsid w:val="1F1E76F7"/>
    <w:multiLevelType w:val="hybridMultilevel"/>
    <w:tmpl w:val="472CF810"/>
    <w:lvl w:ilvl="0" w:tplc="0414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6456B55"/>
    <w:multiLevelType w:val="hybridMultilevel"/>
    <w:tmpl w:val="19BCA550"/>
    <w:lvl w:ilvl="0" w:tplc="51689BBA">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3E0A4F85"/>
    <w:multiLevelType w:val="hybridMultilevel"/>
    <w:tmpl w:val="E7F66E38"/>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42C127B6"/>
    <w:multiLevelType w:val="multilevel"/>
    <w:tmpl w:val="729C52DC"/>
    <w:lvl w:ilvl="0">
      <w:start w:val="1"/>
      <w:numFmt w:val="upperLetter"/>
      <w:pStyle w:val="Overskrift1"/>
      <w:lvlText w:val="%1."/>
      <w:lvlJc w:val="left"/>
      <w:pPr>
        <w:ind w:left="360" w:hanging="360"/>
      </w:pPr>
      <w:rPr>
        <w:rFonts w:hint="default"/>
      </w:rPr>
    </w:lvl>
    <w:lvl w:ilvl="1">
      <w:start w:val="1"/>
      <w:numFmt w:val="decimal"/>
      <w:pStyle w:v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D57A3E"/>
    <w:multiLevelType w:val="hybridMultilevel"/>
    <w:tmpl w:val="EE62D2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8471E2D"/>
    <w:multiLevelType w:val="hybridMultilevel"/>
    <w:tmpl w:val="D0305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016D67"/>
    <w:multiLevelType w:val="hybridMultilevel"/>
    <w:tmpl w:val="C8C81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AE6BA6"/>
    <w:multiLevelType w:val="hybridMultilevel"/>
    <w:tmpl w:val="F870A33C"/>
    <w:lvl w:ilvl="0" w:tplc="0414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DF5627A"/>
    <w:multiLevelType w:val="hybridMultilevel"/>
    <w:tmpl w:val="7A8E178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F9957B3"/>
    <w:multiLevelType w:val="hybridMultilevel"/>
    <w:tmpl w:val="7A8E178C"/>
    <w:lvl w:ilvl="0" w:tplc="0414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8"/>
  </w:num>
  <w:num w:numId="6">
    <w:abstractNumId w:val="10"/>
  </w:num>
  <w:num w:numId="7">
    <w:abstractNumId w:val="0"/>
  </w:num>
  <w:num w:numId="8">
    <w:abstractNumId w:val="6"/>
  </w:num>
  <w:num w:numId="9">
    <w:abstractNumId w:val="7"/>
  </w:num>
  <w:num w:numId="10">
    <w:abstractNumId w:val="4"/>
  </w:num>
  <w:num w:numId="11">
    <w:abstractNumId w:val="13"/>
  </w:num>
  <w:num w:numId="12">
    <w:abstractNumId w:val="12"/>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E6"/>
    <w:rsid w:val="00000DF5"/>
    <w:rsid w:val="00001D49"/>
    <w:rsid w:val="00003133"/>
    <w:rsid w:val="00004365"/>
    <w:rsid w:val="00007C1E"/>
    <w:rsid w:val="000101A6"/>
    <w:rsid w:val="00011822"/>
    <w:rsid w:val="00011A95"/>
    <w:rsid w:val="000128CD"/>
    <w:rsid w:val="00013073"/>
    <w:rsid w:val="00015D16"/>
    <w:rsid w:val="00015D53"/>
    <w:rsid w:val="00017600"/>
    <w:rsid w:val="00020F80"/>
    <w:rsid w:val="00021477"/>
    <w:rsid w:val="000239A0"/>
    <w:rsid w:val="000269C2"/>
    <w:rsid w:val="000314FB"/>
    <w:rsid w:val="00032DF1"/>
    <w:rsid w:val="00036471"/>
    <w:rsid w:val="00041018"/>
    <w:rsid w:val="000417AB"/>
    <w:rsid w:val="00043FAA"/>
    <w:rsid w:val="000464BB"/>
    <w:rsid w:val="00050357"/>
    <w:rsid w:val="00051323"/>
    <w:rsid w:val="000522E5"/>
    <w:rsid w:val="000529DB"/>
    <w:rsid w:val="00056C09"/>
    <w:rsid w:val="000678B2"/>
    <w:rsid w:val="000679DF"/>
    <w:rsid w:val="00067A46"/>
    <w:rsid w:val="0007041E"/>
    <w:rsid w:val="00070EAA"/>
    <w:rsid w:val="00073A1F"/>
    <w:rsid w:val="000744A6"/>
    <w:rsid w:val="0007607E"/>
    <w:rsid w:val="000761C3"/>
    <w:rsid w:val="00076587"/>
    <w:rsid w:val="00080A80"/>
    <w:rsid w:val="0008113B"/>
    <w:rsid w:val="0008200A"/>
    <w:rsid w:val="000855B9"/>
    <w:rsid w:val="00087702"/>
    <w:rsid w:val="00090A4B"/>
    <w:rsid w:val="000914D2"/>
    <w:rsid w:val="00092069"/>
    <w:rsid w:val="000921AD"/>
    <w:rsid w:val="00093E8C"/>
    <w:rsid w:val="00096093"/>
    <w:rsid w:val="00096273"/>
    <w:rsid w:val="00097D6D"/>
    <w:rsid w:val="000A1BEB"/>
    <w:rsid w:val="000A4697"/>
    <w:rsid w:val="000A6520"/>
    <w:rsid w:val="000A6A38"/>
    <w:rsid w:val="000B0948"/>
    <w:rsid w:val="000B0D8D"/>
    <w:rsid w:val="000B1EBD"/>
    <w:rsid w:val="000B3D76"/>
    <w:rsid w:val="000B50BF"/>
    <w:rsid w:val="000B7309"/>
    <w:rsid w:val="000B7328"/>
    <w:rsid w:val="000C20A2"/>
    <w:rsid w:val="000C3E2D"/>
    <w:rsid w:val="000C4E55"/>
    <w:rsid w:val="000C7249"/>
    <w:rsid w:val="000C76D7"/>
    <w:rsid w:val="000D1112"/>
    <w:rsid w:val="000D4546"/>
    <w:rsid w:val="000D4682"/>
    <w:rsid w:val="000D64A8"/>
    <w:rsid w:val="000E0259"/>
    <w:rsid w:val="000E07F2"/>
    <w:rsid w:val="000E1B2F"/>
    <w:rsid w:val="000E209F"/>
    <w:rsid w:val="000E2EFA"/>
    <w:rsid w:val="000E361A"/>
    <w:rsid w:val="000E386C"/>
    <w:rsid w:val="000E550F"/>
    <w:rsid w:val="000E593D"/>
    <w:rsid w:val="000E7F99"/>
    <w:rsid w:val="000F0ABB"/>
    <w:rsid w:val="000F246D"/>
    <w:rsid w:val="000F24D0"/>
    <w:rsid w:val="000F2A4F"/>
    <w:rsid w:val="000F2C00"/>
    <w:rsid w:val="000F36BF"/>
    <w:rsid w:val="000F5967"/>
    <w:rsid w:val="000F68C5"/>
    <w:rsid w:val="000F7EC8"/>
    <w:rsid w:val="00104897"/>
    <w:rsid w:val="0010532D"/>
    <w:rsid w:val="001058E1"/>
    <w:rsid w:val="0011181A"/>
    <w:rsid w:val="00113387"/>
    <w:rsid w:val="00113BE0"/>
    <w:rsid w:val="00117F2D"/>
    <w:rsid w:val="00124850"/>
    <w:rsid w:val="001249FF"/>
    <w:rsid w:val="00124A58"/>
    <w:rsid w:val="00127C92"/>
    <w:rsid w:val="00130BCE"/>
    <w:rsid w:val="00134129"/>
    <w:rsid w:val="001347F6"/>
    <w:rsid w:val="001402F9"/>
    <w:rsid w:val="00140F3F"/>
    <w:rsid w:val="00142A44"/>
    <w:rsid w:val="00142F83"/>
    <w:rsid w:val="0014414F"/>
    <w:rsid w:val="00144A92"/>
    <w:rsid w:val="00145516"/>
    <w:rsid w:val="001456CA"/>
    <w:rsid w:val="00145782"/>
    <w:rsid w:val="00145A3A"/>
    <w:rsid w:val="00150A90"/>
    <w:rsid w:val="00150F8E"/>
    <w:rsid w:val="0015389B"/>
    <w:rsid w:val="00155CF5"/>
    <w:rsid w:val="00156CAF"/>
    <w:rsid w:val="001573B7"/>
    <w:rsid w:val="001577BB"/>
    <w:rsid w:val="00162FBC"/>
    <w:rsid w:val="0016368D"/>
    <w:rsid w:val="00167717"/>
    <w:rsid w:val="001677F6"/>
    <w:rsid w:val="00167A6D"/>
    <w:rsid w:val="00171450"/>
    <w:rsid w:val="00171926"/>
    <w:rsid w:val="00172914"/>
    <w:rsid w:val="00175E18"/>
    <w:rsid w:val="001776A9"/>
    <w:rsid w:val="00180784"/>
    <w:rsid w:val="00181B46"/>
    <w:rsid w:val="00183AC3"/>
    <w:rsid w:val="00185F6E"/>
    <w:rsid w:val="00186B0B"/>
    <w:rsid w:val="001902A9"/>
    <w:rsid w:val="001903C5"/>
    <w:rsid w:val="001904FC"/>
    <w:rsid w:val="00192FAF"/>
    <w:rsid w:val="001930FD"/>
    <w:rsid w:val="001951CE"/>
    <w:rsid w:val="0019770D"/>
    <w:rsid w:val="00197BA0"/>
    <w:rsid w:val="001A13AB"/>
    <w:rsid w:val="001A1485"/>
    <w:rsid w:val="001A3BF2"/>
    <w:rsid w:val="001A4AAE"/>
    <w:rsid w:val="001A50C3"/>
    <w:rsid w:val="001A651E"/>
    <w:rsid w:val="001A7376"/>
    <w:rsid w:val="001B1882"/>
    <w:rsid w:val="001B283C"/>
    <w:rsid w:val="001B3A83"/>
    <w:rsid w:val="001C0843"/>
    <w:rsid w:val="001C1488"/>
    <w:rsid w:val="001C225D"/>
    <w:rsid w:val="001C2268"/>
    <w:rsid w:val="001C367D"/>
    <w:rsid w:val="001C6B4E"/>
    <w:rsid w:val="001C707C"/>
    <w:rsid w:val="001D0A24"/>
    <w:rsid w:val="001D0BDF"/>
    <w:rsid w:val="001D2532"/>
    <w:rsid w:val="001D4482"/>
    <w:rsid w:val="001D7CB2"/>
    <w:rsid w:val="001E046E"/>
    <w:rsid w:val="001E2A17"/>
    <w:rsid w:val="001E5EC7"/>
    <w:rsid w:val="001F1116"/>
    <w:rsid w:val="001F32FF"/>
    <w:rsid w:val="001F375B"/>
    <w:rsid w:val="001F3ECB"/>
    <w:rsid w:val="001F5B48"/>
    <w:rsid w:val="001F6C30"/>
    <w:rsid w:val="001F6C38"/>
    <w:rsid w:val="002029B0"/>
    <w:rsid w:val="00203A19"/>
    <w:rsid w:val="0021028D"/>
    <w:rsid w:val="00210701"/>
    <w:rsid w:val="00210CB3"/>
    <w:rsid w:val="00210CDF"/>
    <w:rsid w:val="0021278E"/>
    <w:rsid w:val="00214959"/>
    <w:rsid w:val="00215924"/>
    <w:rsid w:val="00224344"/>
    <w:rsid w:val="00230753"/>
    <w:rsid w:val="00232A11"/>
    <w:rsid w:val="00241DF3"/>
    <w:rsid w:val="00242071"/>
    <w:rsid w:val="002430CD"/>
    <w:rsid w:val="00251AE7"/>
    <w:rsid w:val="00253AA3"/>
    <w:rsid w:val="00254480"/>
    <w:rsid w:val="00256308"/>
    <w:rsid w:val="0025640A"/>
    <w:rsid w:val="002567DD"/>
    <w:rsid w:val="00256F16"/>
    <w:rsid w:val="00260C27"/>
    <w:rsid w:val="002610B2"/>
    <w:rsid w:val="00263759"/>
    <w:rsid w:val="00263B3F"/>
    <w:rsid w:val="0026459D"/>
    <w:rsid w:val="00264773"/>
    <w:rsid w:val="00266873"/>
    <w:rsid w:val="00267EE1"/>
    <w:rsid w:val="00271254"/>
    <w:rsid w:val="002719A3"/>
    <w:rsid w:val="00274386"/>
    <w:rsid w:val="0027493A"/>
    <w:rsid w:val="00274952"/>
    <w:rsid w:val="00275F37"/>
    <w:rsid w:val="002770EC"/>
    <w:rsid w:val="00283A62"/>
    <w:rsid w:val="00285755"/>
    <w:rsid w:val="00286D75"/>
    <w:rsid w:val="00286DEE"/>
    <w:rsid w:val="002902BA"/>
    <w:rsid w:val="00290A09"/>
    <w:rsid w:val="00290A57"/>
    <w:rsid w:val="00290C96"/>
    <w:rsid w:val="002916F4"/>
    <w:rsid w:val="00294EFC"/>
    <w:rsid w:val="00297D32"/>
    <w:rsid w:val="002A0B8E"/>
    <w:rsid w:val="002B5E58"/>
    <w:rsid w:val="002B72A6"/>
    <w:rsid w:val="002C1F6C"/>
    <w:rsid w:val="002C33D1"/>
    <w:rsid w:val="002C5C92"/>
    <w:rsid w:val="002C7CA9"/>
    <w:rsid w:val="002D081C"/>
    <w:rsid w:val="002D0D63"/>
    <w:rsid w:val="002D20FA"/>
    <w:rsid w:val="002D7474"/>
    <w:rsid w:val="002E1112"/>
    <w:rsid w:val="002F1144"/>
    <w:rsid w:val="002F369D"/>
    <w:rsid w:val="002F3A4A"/>
    <w:rsid w:val="002F5954"/>
    <w:rsid w:val="002F6150"/>
    <w:rsid w:val="002F710D"/>
    <w:rsid w:val="003020C5"/>
    <w:rsid w:val="0030226C"/>
    <w:rsid w:val="00302548"/>
    <w:rsid w:val="0030683F"/>
    <w:rsid w:val="00306C32"/>
    <w:rsid w:val="0031188A"/>
    <w:rsid w:val="00311AA9"/>
    <w:rsid w:val="0031437A"/>
    <w:rsid w:val="00316011"/>
    <w:rsid w:val="00316249"/>
    <w:rsid w:val="00316666"/>
    <w:rsid w:val="00320637"/>
    <w:rsid w:val="0032226F"/>
    <w:rsid w:val="00323AD6"/>
    <w:rsid w:val="00323D71"/>
    <w:rsid w:val="003249B9"/>
    <w:rsid w:val="0032545B"/>
    <w:rsid w:val="003260E2"/>
    <w:rsid w:val="003328B0"/>
    <w:rsid w:val="00332DBE"/>
    <w:rsid w:val="00332E39"/>
    <w:rsid w:val="0033322D"/>
    <w:rsid w:val="003334CB"/>
    <w:rsid w:val="00333DFA"/>
    <w:rsid w:val="0033552E"/>
    <w:rsid w:val="00336DE5"/>
    <w:rsid w:val="00341932"/>
    <w:rsid w:val="00342271"/>
    <w:rsid w:val="003430F2"/>
    <w:rsid w:val="003456FF"/>
    <w:rsid w:val="00346077"/>
    <w:rsid w:val="0034655C"/>
    <w:rsid w:val="0035145F"/>
    <w:rsid w:val="00351787"/>
    <w:rsid w:val="003539EE"/>
    <w:rsid w:val="00353B87"/>
    <w:rsid w:val="0035500D"/>
    <w:rsid w:val="00355C7B"/>
    <w:rsid w:val="0036187C"/>
    <w:rsid w:val="00376735"/>
    <w:rsid w:val="003805A4"/>
    <w:rsid w:val="0038084B"/>
    <w:rsid w:val="003846E6"/>
    <w:rsid w:val="00391BBA"/>
    <w:rsid w:val="003A0906"/>
    <w:rsid w:val="003A7FC7"/>
    <w:rsid w:val="003B0B73"/>
    <w:rsid w:val="003B4B5F"/>
    <w:rsid w:val="003B53D7"/>
    <w:rsid w:val="003B6B70"/>
    <w:rsid w:val="003B702E"/>
    <w:rsid w:val="003C1291"/>
    <w:rsid w:val="003C5E4E"/>
    <w:rsid w:val="003C6048"/>
    <w:rsid w:val="003C6623"/>
    <w:rsid w:val="003D0799"/>
    <w:rsid w:val="003D1449"/>
    <w:rsid w:val="003D1E0E"/>
    <w:rsid w:val="003D2B3E"/>
    <w:rsid w:val="003D730F"/>
    <w:rsid w:val="003E49A0"/>
    <w:rsid w:val="003F0F52"/>
    <w:rsid w:val="003F13FD"/>
    <w:rsid w:val="003F6EE7"/>
    <w:rsid w:val="00401228"/>
    <w:rsid w:val="004013C7"/>
    <w:rsid w:val="00401B2D"/>
    <w:rsid w:val="004024D5"/>
    <w:rsid w:val="00403E6D"/>
    <w:rsid w:val="004055F4"/>
    <w:rsid w:val="00405CBD"/>
    <w:rsid w:val="004062FE"/>
    <w:rsid w:val="004063DA"/>
    <w:rsid w:val="00407A2A"/>
    <w:rsid w:val="00412D1F"/>
    <w:rsid w:val="00415832"/>
    <w:rsid w:val="0041719C"/>
    <w:rsid w:val="00422078"/>
    <w:rsid w:val="00422128"/>
    <w:rsid w:val="00422586"/>
    <w:rsid w:val="00422DFF"/>
    <w:rsid w:val="00423022"/>
    <w:rsid w:val="004251C9"/>
    <w:rsid w:val="00425728"/>
    <w:rsid w:val="0042700A"/>
    <w:rsid w:val="00427BAF"/>
    <w:rsid w:val="004310D7"/>
    <w:rsid w:val="00433C67"/>
    <w:rsid w:val="00440F91"/>
    <w:rsid w:val="004430A1"/>
    <w:rsid w:val="00443931"/>
    <w:rsid w:val="00444135"/>
    <w:rsid w:val="004441DB"/>
    <w:rsid w:val="00444B96"/>
    <w:rsid w:val="004455D6"/>
    <w:rsid w:val="00446A79"/>
    <w:rsid w:val="004525C5"/>
    <w:rsid w:val="0045280D"/>
    <w:rsid w:val="0045576E"/>
    <w:rsid w:val="00456772"/>
    <w:rsid w:val="00456BD2"/>
    <w:rsid w:val="004578A3"/>
    <w:rsid w:val="00461188"/>
    <w:rsid w:val="004620DA"/>
    <w:rsid w:val="00462D38"/>
    <w:rsid w:val="004633E1"/>
    <w:rsid w:val="00472DC1"/>
    <w:rsid w:val="0047444B"/>
    <w:rsid w:val="00474F2E"/>
    <w:rsid w:val="00475B92"/>
    <w:rsid w:val="00483CD0"/>
    <w:rsid w:val="00485541"/>
    <w:rsid w:val="00492E8F"/>
    <w:rsid w:val="0049368E"/>
    <w:rsid w:val="00493D85"/>
    <w:rsid w:val="004962D7"/>
    <w:rsid w:val="00496FB9"/>
    <w:rsid w:val="00497C2A"/>
    <w:rsid w:val="004A0E94"/>
    <w:rsid w:val="004A10E2"/>
    <w:rsid w:val="004A12F6"/>
    <w:rsid w:val="004A2A45"/>
    <w:rsid w:val="004A6516"/>
    <w:rsid w:val="004B0678"/>
    <w:rsid w:val="004B0E9E"/>
    <w:rsid w:val="004B1329"/>
    <w:rsid w:val="004B25C9"/>
    <w:rsid w:val="004B2FD7"/>
    <w:rsid w:val="004B3B9F"/>
    <w:rsid w:val="004B6975"/>
    <w:rsid w:val="004B7297"/>
    <w:rsid w:val="004B7660"/>
    <w:rsid w:val="004C156F"/>
    <w:rsid w:val="004C1879"/>
    <w:rsid w:val="004C2528"/>
    <w:rsid w:val="004C2DA5"/>
    <w:rsid w:val="004C2DBA"/>
    <w:rsid w:val="004C42AC"/>
    <w:rsid w:val="004C5596"/>
    <w:rsid w:val="004C61F7"/>
    <w:rsid w:val="004D7C3B"/>
    <w:rsid w:val="004E206B"/>
    <w:rsid w:val="004E2497"/>
    <w:rsid w:val="004F0552"/>
    <w:rsid w:val="004F17EC"/>
    <w:rsid w:val="004F1F62"/>
    <w:rsid w:val="004F2419"/>
    <w:rsid w:val="004F4015"/>
    <w:rsid w:val="004F4959"/>
    <w:rsid w:val="004F56B2"/>
    <w:rsid w:val="00500C71"/>
    <w:rsid w:val="00500F38"/>
    <w:rsid w:val="005027E5"/>
    <w:rsid w:val="00503374"/>
    <w:rsid w:val="00503460"/>
    <w:rsid w:val="0050389F"/>
    <w:rsid w:val="005064C0"/>
    <w:rsid w:val="00507070"/>
    <w:rsid w:val="005131D6"/>
    <w:rsid w:val="005139B2"/>
    <w:rsid w:val="00516511"/>
    <w:rsid w:val="00517B9F"/>
    <w:rsid w:val="005202A8"/>
    <w:rsid w:val="00523AA0"/>
    <w:rsid w:val="005259D2"/>
    <w:rsid w:val="00536D1C"/>
    <w:rsid w:val="00537619"/>
    <w:rsid w:val="005414AB"/>
    <w:rsid w:val="005423E9"/>
    <w:rsid w:val="00543DF2"/>
    <w:rsid w:val="005441CE"/>
    <w:rsid w:val="005444D0"/>
    <w:rsid w:val="005454BB"/>
    <w:rsid w:val="0054649B"/>
    <w:rsid w:val="00547252"/>
    <w:rsid w:val="0055162B"/>
    <w:rsid w:val="00556E37"/>
    <w:rsid w:val="00562753"/>
    <w:rsid w:val="00565A15"/>
    <w:rsid w:val="00565C06"/>
    <w:rsid w:val="005706B0"/>
    <w:rsid w:val="005715EF"/>
    <w:rsid w:val="0057249E"/>
    <w:rsid w:val="00573C80"/>
    <w:rsid w:val="00574135"/>
    <w:rsid w:val="005761A0"/>
    <w:rsid w:val="005807E8"/>
    <w:rsid w:val="0058351E"/>
    <w:rsid w:val="005835B3"/>
    <w:rsid w:val="00583DF7"/>
    <w:rsid w:val="005916A1"/>
    <w:rsid w:val="00592479"/>
    <w:rsid w:val="00595EF3"/>
    <w:rsid w:val="00596EE8"/>
    <w:rsid w:val="00597153"/>
    <w:rsid w:val="0059737C"/>
    <w:rsid w:val="005A0054"/>
    <w:rsid w:val="005A1762"/>
    <w:rsid w:val="005A2A14"/>
    <w:rsid w:val="005A3CA0"/>
    <w:rsid w:val="005A3DC2"/>
    <w:rsid w:val="005A41F7"/>
    <w:rsid w:val="005A4F39"/>
    <w:rsid w:val="005A6D0A"/>
    <w:rsid w:val="005A6E2F"/>
    <w:rsid w:val="005B2F3D"/>
    <w:rsid w:val="005B5D3D"/>
    <w:rsid w:val="005B61DB"/>
    <w:rsid w:val="005C0376"/>
    <w:rsid w:val="005C06CF"/>
    <w:rsid w:val="005C1349"/>
    <w:rsid w:val="005C24BD"/>
    <w:rsid w:val="005C28F6"/>
    <w:rsid w:val="005C2BE6"/>
    <w:rsid w:val="005C2F95"/>
    <w:rsid w:val="005D029A"/>
    <w:rsid w:val="005D18A8"/>
    <w:rsid w:val="005D1B93"/>
    <w:rsid w:val="005D29A2"/>
    <w:rsid w:val="005D532E"/>
    <w:rsid w:val="005E68C5"/>
    <w:rsid w:val="005F0CDF"/>
    <w:rsid w:val="005F6614"/>
    <w:rsid w:val="005F739C"/>
    <w:rsid w:val="0060065C"/>
    <w:rsid w:val="00603955"/>
    <w:rsid w:val="006046D3"/>
    <w:rsid w:val="00612A66"/>
    <w:rsid w:val="00613090"/>
    <w:rsid w:val="00613AF9"/>
    <w:rsid w:val="00614216"/>
    <w:rsid w:val="0061563F"/>
    <w:rsid w:val="00620695"/>
    <w:rsid w:val="00622340"/>
    <w:rsid w:val="00627D12"/>
    <w:rsid w:val="006346AE"/>
    <w:rsid w:val="006355E0"/>
    <w:rsid w:val="00637FD9"/>
    <w:rsid w:val="00640043"/>
    <w:rsid w:val="0064192B"/>
    <w:rsid w:val="006428A7"/>
    <w:rsid w:val="00643738"/>
    <w:rsid w:val="00644B99"/>
    <w:rsid w:val="00646B0E"/>
    <w:rsid w:val="00646F2A"/>
    <w:rsid w:val="00646FBF"/>
    <w:rsid w:val="00647F85"/>
    <w:rsid w:val="00650924"/>
    <w:rsid w:val="006509A2"/>
    <w:rsid w:val="006534B9"/>
    <w:rsid w:val="00654130"/>
    <w:rsid w:val="0066213D"/>
    <w:rsid w:val="0066356E"/>
    <w:rsid w:val="006669B6"/>
    <w:rsid w:val="00666C9C"/>
    <w:rsid w:val="0067065E"/>
    <w:rsid w:val="00674389"/>
    <w:rsid w:val="0067446B"/>
    <w:rsid w:val="00675175"/>
    <w:rsid w:val="00675418"/>
    <w:rsid w:val="006754A2"/>
    <w:rsid w:val="006765B6"/>
    <w:rsid w:val="00676A29"/>
    <w:rsid w:val="00676ABB"/>
    <w:rsid w:val="00677F78"/>
    <w:rsid w:val="00680507"/>
    <w:rsid w:val="006828EB"/>
    <w:rsid w:val="00684BB3"/>
    <w:rsid w:val="00686955"/>
    <w:rsid w:val="006900AC"/>
    <w:rsid w:val="006905B5"/>
    <w:rsid w:val="00692C62"/>
    <w:rsid w:val="0069732E"/>
    <w:rsid w:val="006A2BC9"/>
    <w:rsid w:val="006A4A16"/>
    <w:rsid w:val="006B0362"/>
    <w:rsid w:val="006B33A6"/>
    <w:rsid w:val="006B47C8"/>
    <w:rsid w:val="006B54E3"/>
    <w:rsid w:val="006C1457"/>
    <w:rsid w:val="006C3D11"/>
    <w:rsid w:val="006C5BB7"/>
    <w:rsid w:val="006C5BDE"/>
    <w:rsid w:val="006D08C6"/>
    <w:rsid w:val="006D0FDF"/>
    <w:rsid w:val="006D1C2B"/>
    <w:rsid w:val="006D29B5"/>
    <w:rsid w:val="006D3549"/>
    <w:rsid w:val="006D46DB"/>
    <w:rsid w:val="006D4A94"/>
    <w:rsid w:val="006D51AF"/>
    <w:rsid w:val="006D6587"/>
    <w:rsid w:val="006D6B15"/>
    <w:rsid w:val="006E0967"/>
    <w:rsid w:val="006E122E"/>
    <w:rsid w:val="006E40F6"/>
    <w:rsid w:val="006E41F7"/>
    <w:rsid w:val="006E6AE6"/>
    <w:rsid w:val="006E7857"/>
    <w:rsid w:val="006F06F1"/>
    <w:rsid w:val="006F0FCC"/>
    <w:rsid w:val="006F19AA"/>
    <w:rsid w:val="006F1B7B"/>
    <w:rsid w:val="006F5103"/>
    <w:rsid w:val="006F5690"/>
    <w:rsid w:val="007006AD"/>
    <w:rsid w:val="00701D12"/>
    <w:rsid w:val="007021AF"/>
    <w:rsid w:val="00703940"/>
    <w:rsid w:val="00703967"/>
    <w:rsid w:val="00704D63"/>
    <w:rsid w:val="00706008"/>
    <w:rsid w:val="0071488F"/>
    <w:rsid w:val="00716825"/>
    <w:rsid w:val="00720E88"/>
    <w:rsid w:val="007217B8"/>
    <w:rsid w:val="00723455"/>
    <w:rsid w:val="007239A6"/>
    <w:rsid w:val="00726F7B"/>
    <w:rsid w:val="00730EE4"/>
    <w:rsid w:val="007318F0"/>
    <w:rsid w:val="00731B96"/>
    <w:rsid w:val="007328B1"/>
    <w:rsid w:val="00732B23"/>
    <w:rsid w:val="007352CC"/>
    <w:rsid w:val="0073592F"/>
    <w:rsid w:val="0073598F"/>
    <w:rsid w:val="00741296"/>
    <w:rsid w:val="00743DAE"/>
    <w:rsid w:val="007443AD"/>
    <w:rsid w:val="00745712"/>
    <w:rsid w:val="00745860"/>
    <w:rsid w:val="00745E6B"/>
    <w:rsid w:val="00746221"/>
    <w:rsid w:val="00750E67"/>
    <w:rsid w:val="00751C86"/>
    <w:rsid w:val="00752AD0"/>
    <w:rsid w:val="0076060F"/>
    <w:rsid w:val="00763BD4"/>
    <w:rsid w:val="00765AF1"/>
    <w:rsid w:val="007706FF"/>
    <w:rsid w:val="0077191C"/>
    <w:rsid w:val="00774B2C"/>
    <w:rsid w:val="0078111C"/>
    <w:rsid w:val="00784436"/>
    <w:rsid w:val="00787516"/>
    <w:rsid w:val="00787B45"/>
    <w:rsid w:val="00790F4D"/>
    <w:rsid w:val="00792C3F"/>
    <w:rsid w:val="00792C61"/>
    <w:rsid w:val="007950E7"/>
    <w:rsid w:val="007A0913"/>
    <w:rsid w:val="007A1626"/>
    <w:rsid w:val="007A20E9"/>
    <w:rsid w:val="007A2998"/>
    <w:rsid w:val="007A4187"/>
    <w:rsid w:val="007A42C4"/>
    <w:rsid w:val="007A4567"/>
    <w:rsid w:val="007A4DCE"/>
    <w:rsid w:val="007A7CD2"/>
    <w:rsid w:val="007A7ED3"/>
    <w:rsid w:val="007B051F"/>
    <w:rsid w:val="007B6867"/>
    <w:rsid w:val="007B7709"/>
    <w:rsid w:val="007C104A"/>
    <w:rsid w:val="007C1639"/>
    <w:rsid w:val="007C2A8F"/>
    <w:rsid w:val="007C6ABF"/>
    <w:rsid w:val="007D180D"/>
    <w:rsid w:val="007D1BAD"/>
    <w:rsid w:val="007D1C25"/>
    <w:rsid w:val="007D31B0"/>
    <w:rsid w:val="007D4824"/>
    <w:rsid w:val="007D5AD1"/>
    <w:rsid w:val="007D7FF7"/>
    <w:rsid w:val="007E305D"/>
    <w:rsid w:val="007E3385"/>
    <w:rsid w:val="007E4FDC"/>
    <w:rsid w:val="007E6A9C"/>
    <w:rsid w:val="007F03B6"/>
    <w:rsid w:val="007F08BB"/>
    <w:rsid w:val="007F0A8F"/>
    <w:rsid w:val="007F26F5"/>
    <w:rsid w:val="007F2C63"/>
    <w:rsid w:val="007F397A"/>
    <w:rsid w:val="007F4217"/>
    <w:rsid w:val="007F5663"/>
    <w:rsid w:val="007F5894"/>
    <w:rsid w:val="007F7540"/>
    <w:rsid w:val="007F7B3E"/>
    <w:rsid w:val="00801C38"/>
    <w:rsid w:val="00804DE6"/>
    <w:rsid w:val="00805952"/>
    <w:rsid w:val="008070DC"/>
    <w:rsid w:val="00810FE2"/>
    <w:rsid w:val="00814C87"/>
    <w:rsid w:val="008155B5"/>
    <w:rsid w:val="0081783D"/>
    <w:rsid w:val="0082020B"/>
    <w:rsid w:val="00820C46"/>
    <w:rsid w:val="00820EE9"/>
    <w:rsid w:val="00822E0B"/>
    <w:rsid w:val="008252F3"/>
    <w:rsid w:val="00825A9D"/>
    <w:rsid w:val="00827C9C"/>
    <w:rsid w:val="00827DAC"/>
    <w:rsid w:val="008324F3"/>
    <w:rsid w:val="0083272E"/>
    <w:rsid w:val="008331B9"/>
    <w:rsid w:val="008349C7"/>
    <w:rsid w:val="00834BDD"/>
    <w:rsid w:val="00835250"/>
    <w:rsid w:val="00836DA1"/>
    <w:rsid w:val="00836F19"/>
    <w:rsid w:val="00842586"/>
    <w:rsid w:val="008438F9"/>
    <w:rsid w:val="008454D7"/>
    <w:rsid w:val="008470AC"/>
    <w:rsid w:val="00847209"/>
    <w:rsid w:val="0084754A"/>
    <w:rsid w:val="00850238"/>
    <w:rsid w:val="00853680"/>
    <w:rsid w:val="008539A5"/>
    <w:rsid w:val="008556E4"/>
    <w:rsid w:val="008643BE"/>
    <w:rsid w:val="00865EFA"/>
    <w:rsid w:val="00865F5D"/>
    <w:rsid w:val="008673F1"/>
    <w:rsid w:val="00867F83"/>
    <w:rsid w:val="00871D34"/>
    <w:rsid w:val="00877262"/>
    <w:rsid w:val="0088542A"/>
    <w:rsid w:val="00885D47"/>
    <w:rsid w:val="00886DA2"/>
    <w:rsid w:val="00892477"/>
    <w:rsid w:val="00893E65"/>
    <w:rsid w:val="00894DC0"/>
    <w:rsid w:val="008958AA"/>
    <w:rsid w:val="008A4609"/>
    <w:rsid w:val="008A4691"/>
    <w:rsid w:val="008A50BD"/>
    <w:rsid w:val="008A5E6F"/>
    <w:rsid w:val="008A638C"/>
    <w:rsid w:val="008A715C"/>
    <w:rsid w:val="008A74E0"/>
    <w:rsid w:val="008A7C61"/>
    <w:rsid w:val="008B06F9"/>
    <w:rsid w:val="008B0E19"/>
    <w:rsid w:val="008B18DD"/>
    <w:rsid w:val="008B5C4D"/>
    <w:rsid w:val="008B69CE"/>
    <w:rsid w:val="008C28FF"/>
    <w:rsid w:val="008C321B"/>
    <w:rsid w:val="008C478A"/>
    <w:rsid w:val="008C5B2C"/>
    <w:rsid w:val="008D268B"/>
    <w:rsid w:val="008D4363"/>
    <w:rsid w:val="008D52A4"/>
    <w:rsid w:val="008D6C8B"/>
    <w:rsid w:val="008E00E4"/>
    <w:rsid w:val="008E0321"/>
    <w:rsid w:val="008E18F8"/>
    <w:rsid w:val="008E1FD3"/>
    <w:rsid w:val="008E2782"/>
    <w:rsid w:val="008E41AF"/>
    <w:rsid w:val="008E67EE"/>
    <w:rsid w:val="008E6ED3"/>
    <w:rsid w:val="008E7EA5"/>
    <w:rsid w:val="008F3AEF"/>
    <w:rsid w:val="008F5EE1"/>
    <w:rsid w:val="008F6D0A"/>
    <w:rsid w:val="00901389"/>
    <w:rsid w:val="00902615"/>
    <w:rsid w:val="00903504"/>
    <w:rsid w:val="00903727"/>
    <w:rsid w:val="009055AD"/>
    <w:rsid w:val="00907281"/>
    <w:rsid w:val="009111D8"/>
    <w:rsid w:val="00911F7F"/>
    <w:rsid w:val="00914307"/>
    <w:rsid w:val="00914EFD"/>
    <w:rsid w:val="00915492"/>
    <w:rsid w:val="009223B5"/>
    <w:rsid w:val="009223C4"/>
    <w:rsid w:val="00923545"/>
    <w:rsid w:val="00924170"/>
    <w:rsid w:val="00926BFB"/>
    <w:rsid w:val="00927859"/>
    <w:rsid w:val="00927E68"/>
    <w:rsid w:val="009307D3"/>
    <w:rsid w:val="009358B9"/>
    <w:rsid w:val="00935C37"/>
    <w:rsid w:val="00937F5F"/>
    <w:rsid w:val="009417A9"/>
    <w:rsid w:val="00943FA3"/>
    <w:rsid w:val="00947666"/>
    <w:rsid w:val="009476E6"/>
    <w:rsid w:val="009500E8"/>
    <w:rsid w:val="009529C8"/>
    <w:rsid w:val="00952D60"/>
    <w:rsid w:val="00955DDD"/>
    <w:rsid w:val="0096066E"/>
    <w:rsid w:val="0096123B"/>
    <w:rsid w:val="00961A93"/>
    <w:rsid w:val="00961DDB"/>
    <w:rsid w:val="009641D7"/>
    <w:rsid w:val="0096566B"/>
    <w:rsid w:val="0096600A"/>
    <w:rsid w:val="0097039E"/>
    <w:rsid w:val="00971849"/>
    <w:rsid w:val="009731E8"/>
    <w:rsid w:val="00973700"/>
    <w:rsid w:val="009740A9"/>
    <w:rsid w:val="009758D3"/>
    <w:rsid w:val="009878DC"/>
    <w:rsid w:val="00987B63"/>
    <w:rsid w:val="00991872"/>
    <w:rsid w:val="00992235"/>
    <w:rsid w:val="00992FF7"/>
    <w:rsid w:val="0099306D"/>
    <w:rsid w:val="009937C4"/>
    <w:rsid w:val="00994767"/>
    <w:rsid w:val="009A012C"/>
    <w:rsid w:val="009A0F5B"/>
    <w:rsid w:val="009A449F"/>
    <w:rsid w:val="009A48F7"/>
    <w:rsid w:val="009A629A"/>
    <w:rsid w:val="009B3FA0"/>
    <w:rsid w:val="009B4D76"/>
    <w:rsid w:val="009B6FC4"/>
    <w:rsid w:val="009B7176"/>
    <w:rsid w:val="009B777F"/>
    <w:rsid w:val="009C03DC"/>
    <w:rsid w:val="009C1607"/>
    <w:rsid w:val="009C1B2D"/>
    <w:rsid w:val="009C364B"/>
    <w:rsid w:val="009C4B48"/>
    <w:rsid w:val="009C66AB"/>
    <w:rsid w:val="009C6D54"/>
    <w:rsid w:val="009D2576"/>
    <w:rsid w:val="009D26D9"/>
    <w:rsid w:val="009E109E"/>
    <w:rsid w:val="009E5583"/>
    <w:rsid w:val="009E74AB"/>
    <w:rsid w:val="009F32DE"/>
    <w:rsid w:val="009F4E0C"/>
    <w:rsid w:val="009F54C1"/>
    <w:rsid w:val="009F5C9F"/>
    <w:rsid w:val="009F63B4"/>
    <w:rsid w:val="00A00091"/>
    <w:rsid w:val="00A01C79"/>
    <w:rsid w:val="00A04A75"/>
    <w:rsid w:val="00A06FC6"/>
    <w:rsid w:val="00A07DED"/>
    <w:rsid w:val="00A1577B"/>
    <w:rsid w:val="00A16B8A"/>
    <w:rsid w:val="00A1769D"/>
    <w:rsid w:val="00A20914"/>
    <w:rsid w:val="00A2275E"/>
    <w:rsid w:val="00A230A3"/>
    <w:rsid w:val="00A24612"/>
    <w:rsid w:val="00A2475D"/>
    <w:rsid w:val="00A25712"/>
    <w:rsid w:val="00A271B4"/>
    <w:rsid w:val="00A27D59"/>
    <w:rsid w:val="00A32890"/>
    <w:rsid w:val="00A3326A"/>
    <w:rsid w:val="00A34583"/>
    <w:rsid w:val="00A40B9C"/>
    <w:rsid w:val="00A44B70"/>
    <w:rsid w:val="00A46968"/>
    <w:rsid w:val="00A511C9"/>
    <w:rsid w:val="00A52D5F"/>
    <w:rsid w:val="00A54612"/>
    <w:rsid w:val="00A568EE"/>
    <w:rsid w:val="00A577F1"/>
    <w:rsid w:val="00A57888"/>
    <w:rsid w:val="00A63E73"/>
    <w:rsid w:val="00A64DF0"/>
    <w:rsid w:val="00A663F3"/>
    <w:rsid w:val="00A66A6D"/>
    <w:rsid w:val="00A66CCE"/>
    <w:rsid w:val="00A67738"/>
    <w:rsid w:val="00A71548"/>
    <w:rsid w:val="00A7352B"/>
    <w:rsid w:val="00A74AA4"/>
    <w:rsid w:val="00A74D38"/>
    <w:rsid w:val="00A77942"/>
    <w:rsid w:val="00A84C7E"/>
    <w:rsid w:val="00A84E58"/>
    <w:rsid w:val="00A8574E"/>
    <w:rsid w:val="00A8775B"/>
    <w:rsid w:val="00A908F8"/>
    <w:rsid w:val="00A920CD"/>
    <w:rsid w:val="00A92686"/>
    <w:rsid w:val="00A9541C"/>
    <w:rsid w:val="00A964BF"/>
    <w:rsid w:val="00A96958"/>
    <w:rsid w:val="00AA5236"/>
    <w:rsid w:val="00AA5334"/>
    <w:rsid w:val="00AA6453"/>
    <w:rsid w:val="00AB0BD8"/>
    <w:rsid w:val="00AB147E"/>
    <w:rsid w:val="00AB3886"/>
    <w:rsid w:val="00AB4FD4"/>
    <w:rsid w:val="00AC044D"/>
    <w:rsid w:val="00AC14FD"/>
    <w:rsid w:val="00AC1815"/>
    <w:rsid w:val="00AC268A"/>
    <w:rsid w:val="00AC2FC9"/>
    <w:rsid w:val="00AC31D8"/>
    <w:rsid w:val="00AC6F08"/>
    <w:rsid w:val="00AD0F10"/>
    <w:rsid w:val="00AD593A"/>
    <w:rsid w:val="00AE1907"/>
    <w:rsid w:val="00AE4095"/>
    <w:rsid w:val="00AE6605"/>
    <w:rsid w:val="00AE6CC8"/>
    <w:rsid w:val="00AE6F52"/>
    <w:rsid w:val="00AF073C"/>
    <w:rsid w:val="00AF0BE4"/>
    <w:rsid w:val="00AF2CAD"/>
    <w:rsid w:val="00AF6B27"/>
    <w:rsid w:val="00AF7536"/>
    <w:rsid w:val="00B06489"/>
    <w:rsid w:val="00B111C1"/>
    <w:rsid w:val="00B126FF"/>
    <w:rsid w:val="00B15C7D"/>
    <w:rsid w:val="00B254BE"/>
    <w:rsid w:val="00B27A99"/>
    <w:rsid w:val="00B30C0F"/>
    <w:rsid w:val="00B322DD"/>
    <w:rsid w:val="00B34FA8"/>
    <w:rsid w:val="00B36BBB"/>
    <w:rsid w:val="00B43006"/>
    <w:rsid w:val="00B45490"/>
    <w:rsid w:val="00B46B0E"/>
    <w:rsid w:val="00B47D34"/>
    <w:rsid w:val="00B47E3A"/>
    <w:rsid w:val="00B5121A"/>
    <w:rsid w:val="00B515A0"/>
    <w:rsid w:val="00B52CA0"/>
    <w:rsid w:val="00B56AB5"/>
    <w:rsid w:val="00B56D86"/>
    <w:rsid w:val="00B6156C"/>
    <w:rsid w:val="00B626F4"/>
    <w:rsid w:val="00B64FC2"/>
    <w:rsid w:val="00B72D37"/>
    <w:rsid w:val="00B738A9"/>
    <w:rsid w:val="00B757AC"/>
    <w:rsid w:val="00B762BA"/>
    <w:rsid w:val="00B76C58"/>
    <w:rsid w:val="00B80AE0"/>
    <w:rsid w:val="00B81663"/>
    <w:rsid w:val="00B84309"/>
    <w:rsid w:val="00B90E40"/>
    <w:rsid w:val="00B910C0"/>
    <w:rsid w:val="00B91AAA"/>
    <w:rsid w:val="00B939B5"/>
    <w:rsid w:val="00B93E73"/>
    <w:rsid w:val="00B93F0F"/>
    <w:rsid w:val="00B95A5F"/>
    <w:rsid w:val="00B96804"/>
    <w:rsid w:val="00B97559"/>
    <w:rsid w:val="00BA2A55"/>
    <w:rsid w:val="00BA43AC"/>
    <w:rsid w:val="00BA476A"/>
    <w:rsid w:val="00BA7394"/>
    <w:rsid w:val="00BA7687"/>
    <w:rsid w:val="00BB4493"/>
    <w:rsid w:val="00BB6E1E"/>
    <w:rsid w:val="00BB708C"/>
    <w:rsid w:val="00BC2D1A"/>
    <w:rsid w:val="00BC3FD8"/>
    <w:rsid w:val="00BC51AD"/>
    <w:rsid w:val="00BC6866"/>
    <w:rsid w:val="00BC6BDF"/>
    <w:rsid w:val="00BC7351"/>
    <w:rsid w:val="00BD13C3"/>
    <w:rsid w:val="00BD62A0"/>
    <w:rsid w:val="00BE08C4"/>
    <w:rsid w:val="00BE0EB2"/>
    <w:rsid w:val="00BE1056"/>
    <w:rsid w:val="00BE4A7A"/>
    <w:rsid w:val="00BE6351"/>
    <w:rsid w:val="00BF3E84"/>
    <w:rsid w:val="00C01ACB"/>
    <w:rsid w:val="00C04866"/>
    <w:rsid w:val="00C04F06"/>
    <w:rsid w:val="00C05287"/>
    <w:rsid w:val="00C061EA"/>
    <w:rsid w:val="00C154E8"/>
    <w:rsid w:val="00C2099A"/>
    <w:rsid w:val="00C258D3"/>
    <w:rsid w:val="00C26799"/>
    <w:rsid w:val="00C27FB0"/>
    <w:rsid w:val="00C30439"/>
    <w:rsid w:val="00C304AC"/>
    <w:rsid w:val="00C31A85"/>
    <w:rsid w:val="00C3316C"/>
    <w:rsid w:val="00C33394"/>
    <w:rsid w:val="00C3360C"/>
    <w:rsid w:val="00C376BB"/>
    <w:rsid w:val="00C40E44"/>
    <w:rsid w:val="00C444E9"/>
    <w:rsid w:val="00C446F8"/>
    <w:rsid w:val="00C45500"/>
    <w:rsid w:val="00C46522"/>
    <w:rsid w:val="00C47238"/>
    <w:rsid w:val="00C47254"/>
    <w:rsid w:val="00C50E47"/>
    <w:rsid w:val="00C611B2"/>
    <w:rsid w:val="00C6142E"/>
    <w:rsid w:val="00C63A5B"/>
    <w:rsid w:val="00C6596C"/>
    <w:rsid w:val="00C65A6E"/>
    <w:rsid w:val="00C65FAD"/>
    <w:rsid w:val="00C66C98"/>
    <w:rsid w:val="00C66D1F"/>
    <w:rsid w:val="00C74750"/>
    <w:rsid w:val="00C82EDD"/>
    <w:rsid w:val="00C84CE6"/>
    <w:rsid w:val="00C84F98"/>
    <w:rsid w:val="00C8548A"/>
    <w:rsid w:val="00C873E9"/>
    <w:rsid w:val="00C90D10"/>
    <w:rsid w:val="00C93C4D"/>
    <w:rsid w:val="00C949FF"/>
    <w:rsid w:val="00CA0D4B"/>
    <w:rsid w:val="00CA282E"/>
    <w:rsid w:val="00CA2D12"/>
    <w:rsid w:val="00CA2F4F"/>
    <w:rsid w:val="00CA380E"/>
    <w:rsid w:val="00CA50DA"/>
    <w:rsid w:val="00CA5AA9"/>
    <w:rsid w:val="00CA79F8"/>
    <w:rsid w:val="00CB32D1"/>
    <w:rsid w:val="00CB5BAA"/>
    <w:rsid w:val="00CB77BE"/>
    <w:rsid w:val="00CB78E2"/>
    <w:rsid w:val="00CC057B"/>
    <w:rsid w:val="00CC111C"/>
    <w:rsid w:val="00CC1635"/>
    <w:rsid w:val="00CC2DA0"/>
    <w:rsid w:val="00CC4D17"/>
    <w:rsid w:val="00CC6FF6"/>
    <w:rsid w:val="00CD08DC"/>
    <w:rsid w:val="00CD4F9A"/>
    <w:rsid w:val="00CD5911"/>
    <w:rsid w:val="00CD6A80"/>
    <w:rsid w:val="00CE1983"/>
    <w:rsid w:val="00CE6B84"/>
    <w:rsid w:val="00CF2D2D"/>
    <w:rsid w:val="00CF2F99"/>
    <w:rsid w:val="00CF32CC"/>
    <w:rsid w:val="00CF48B1"/>
    <w:rsid w:val="00D03453"/>
    <w:rsid w:val="00D0758C"/>
    <w:rsid w:val="00D113A0"/>
    <w:rsid w:val="00D11477"/>
    <w:rsid w:val="00D14F62"/>
    <w:rsid w:val="00D16574"/>
    <w:rsid w:val="00D17BEA"/>
    <w:rsid w:val="00D20073"/>
    <w:rsid w:val="00D200DD"/>
    <w:rsid w:val="00D217C7"/>
    <w:rsid w:val="00D25A1E"/>
    <w:rsid w:val="00D33680"/>
    <w:rsid w:val="00D34CC0"/>
    <w:rsid w:val="00D359B0"/>
    <w:rsid w:val="00D361D8"/>
    <w:rsid w:val="00D40259"/>
    <w:rsid w:val="00D407DC"/>
    <w:rsid w:val="00D428F1"/>
    <w:rsid w:val="00D46866"/>
    <w:rsid w:val="00D5006C"/>
    <w:rsid w:val="00D50871"/>
    <w:rsid w:val="00D51779"/>
    <w:rsid w:val="00D530F8"/>
    <w:rsid w:val="00D5340B"/>
    <w:rsid w:val="00D53AD7"/>
    <w:rsid w:val="00D5657E"/>
    <w:rsid w:val="00D57020"/>
    <w:rsid w:val="00D5708B"/>
    <w:rsid w:val="00D572EB"/>
    <w:rsid w:val="00D57308"/>
    <w:rsid w:val="00D60270"/>
    <w:rsid w:val="00D605A2"/>
    <w:rsid w:val="00D60D36"/>
    <w:rsid w:val="00D615D6"/>
    <w:rsid w:val="00D61646"/>
    <w:rsid w:val="00D6193C"/>
    <w:rsid w:val="00D6338A"/>
    <w:rsid w:val="00D6502D"/>
    <w:rsid w:val="00D655B3"/>
    <w:rsid w:val="00D66BB7"/>
    <w:rsid w:val="00D710DC"/>
    <w:rsid w:val="00D7201E"/>
    <w:rsid w:val="00D72943"/>
    <w:rsid w:val="00D73098"/>
    <w:rsid w:val="00D76AA2"/>
    <w:rsid w:val="00D81DFB"/>
    <w:rsid w:val="00D81ED2"/>
    <w:rsid w:val="00D82918"/>
    <w:rsid w:val="00D87282"/>
    <w:rsid w:val="00D9019D"/>
    <w:rsid w:val="00D91A15"/>
    <w:rsid w:val="00D935DC"/>
    <w:rsid w:val="00D93B83"/>
    <w:rsid w:val="00D93C5C"/>
    <w:rsid w:val="00D945F6"/>
    <w:rsid w:val="00DA03D6"/>
    <w:rsid w:val="00DA087E"/>
    <w:rsid w:val="00DA16E9"/>
    <w:rsid w:val="00DA2C57"/>
    <w:rsid w:val="00DA2F1A"/>
    <w:rsid w:val="00DA333A"/>
    <w:rsid w:val="00DA503D"/>
    <w:rsid w:val="00DB15F2"/>
    <w:rsid w:val="00DB224F"/>
    <w:rsid w:val="00DB2B66"/>
    <w:rsid w:val="00DB42AC"/>
    <w:rsid w:val="00DB4484"/>
    <w:rsid w:val="00DB4F05"/>
    <w:rsid w:val="00DB5177"/>
    <w:rsid w:val="00DB68AD"/>
    <w:rsid w:val="00DB793E"/>
    <w:rsid w:val="00DC0948"/>
    <w:rsid w:val="00DC0BB2"/>
    <w:rsid w:val="00DC49B4"/>
    <w:rsid w:val="00DC5EBD"/>
    <w:rsid w:val="00DC6101"/>
    <w:rsid w:val="00DC625E"/>
    <w:rsid w:val="00DC7B14"/>
    <w:rsid w:val="00DD046D"/>
    <w:rsid w:val="00DD34E9"/>
    <w:rsid w:val="00DD5B1D"/>
    <w:rsid w:val="00DE005E"/>
    <w:rsid w:val="00DE0C95"/>
    <w:rsid w:val="00DE25F8"/>
    <w:rsid w:val="00DE665A"/>
    <w:rsid w:val="00DE677B"/>
    <w:rsid w:val="00DE696A"/>
    <w:rsid w:val="00DE71F5"/>
    <w:rsid w:val="00DF0818"/>
    <w:rsid w:val="00DF4834"/>
    <w:rsid w:val="00DF7393"/>
    <w:rsid w:val="00E004BC"/>
    <w:rsid w:val="00E01567"/>
    <w:rsid w:val="00E01A28"/>
    <w:rsid w:val="00E03BEF"/>
    <w:rsid w:val="00E1014E"/>
    <w:rsid w:val="00E1046B"/>
    <w:rsid w:val="00E130E6"/>
    <w:rsid w:val="00E14453"/>
    <w:rsid w:val="00E14B03"/>
    <w:rsid w:val="00E155E2"/>
    <w:rsid w:val="00E16CFA"/>
    <w:rsid w:val="00E176E9"/>
    <w:rsid w:val="00E212F9"/>
    <w:rsid w:val="00E213DA"/>
    <w:rsid w:val="00E26EF1"/>
    <w:rsid w:val="00E274DE"/>
    <w:rsid w:val="00E35AA8"/>
    <w:rsid w:val="00E36F3D"/>
    <w:rsid w:val="00E40F45"/>
    <w:rsid w:val="00E44192"/>
    <w:rsid w:val="00E453A4"/>
    <w:rsid w:val="00E47090"/>
    <w:rsid w:val="00E52FDD"/>
    <w:rsid w:val="00E53A98"/>
    <w:rsid w:val="00E5588D"/>
    <w:rsid w:val="00E55C73"/>
    <w:rsid w:val="00E56BBB"/>
    <w:rsid w:val="00E61E28"/>
    <w:rsid w:val="00E63DC5"/>
    <w:rsid w:val="00E65AE5"/>
    <w:rsid w:val="00E668F6"/>
    <w:rsid w:val="00E66B8B"/>
    <w:rsid w:val="00E66FBC"/>
    <w:rsid w:val="00E672CE"/>
    <w:rsid w:val="00E67D37"/>
    <w:rsid w:val="00E710B5"/>
    <w:rsid w:val="00E801E7"/>
    <w:rsid w:val="00E8122A"/>
    <w:rsid w:val="00E86888"/>
    <w:rsid w:val="00E86C7F"/>
    <w:rsid w:val="00E93630"/>
    <w:rsid w:val="00E93B92"/>
    <w:rsid w:val="00E968B0"/>
    <w:rsid w:val="00EA122B"/>
    <w:rsid w:val="00EA30F9"/>
    <w:rsid w:val="00EA38D9"/>
    <w:rsid w:val="00EA47F6"/>
    <w:rsid w:val="00EA5202"/>
    <w:rsid w:val="00EB1D55"/>
    <w:rsid w:val="00EB3C4C"/>
    <w:rsid w:val="00EB5ED3"/>
    <w:rsid w:val="00EB6779"/>
    <w:rsid w:val="00EC0DC4"/>
    <w:rsid w:val="00EC5823"/>
    <w:rsid w:val="00EC5C0A"/>
    <w:rsid w:val="00EC7C4A"/>
    <w:rsid w:val="00ED1BEE"/>
    <w:rsid w:val="00ED36A1"/>
    <w:rsid w:val="00EE102D"/>
    <w:rsid w:val="00EE7AF2"/>
    <w:rsid w:val="00EE7FF7"/>
    <w:rsid w:val="00EF09B9"/>
    <w:rsid w:val="00EF272D"/>
    <w:rsid w:val="00EF37B6"/>
    <w:rsid w:val="00EF3E81"/>
    <w:rsid w:val="00EF4BA5"/>
    <w:rsid w:val="00EF5D86"/>
    <w:rsid w:val="00F00D21"/>
    <w:rsid w:val="00F05BE5"/>
    <w:rsid w:val="00F06884"/>
    <w:rsid w:val="00F075B6"/>
    <w:rsid w:val="00F117E4"/>
    <w:rsid w:val="00F13686"/>
    <w:rsid w:val="00F1552E"/>
    <w:rsid w:val="00F15F07"/>
    <w:rsid w:val="00F166D3"/>
    <w:rsid w:val="00F1674B"/>
    <w:rsid w:val="00F20F15"/>
    <w:rsid w:val="00F23AB8"/>
    <w:rsid w:val="00F24E5D"/>
    <w:rsid w:val="00F2581B"/>
    <w:rsid w:val="00F27EFE"/>
    <w:rsid w:val="00F31588"/>
    <w:rsid w:val="00F346BD"/>
    <w:rsid w:val="00F36507"/>
    <w:rsid w:val="00F4195F"/>
    <w:rsid w:val="00F41A2D"/>
    <w:rsid w:val="00F41B89"/>
    <w:rsid w:val="00F43A7A"/>
    <w:rsid w:val="00F45251"/>
    <w:rsid w:val="00F45A58"/>
    <w:rsid w:val="00F470A5"/>
    <w:rsid w:val="00F50F28"/>
    <w:rsid w:val="00F51F17"/>
    <w:rsid w:val="00F555D4"/>
    <w:rsid w:val="00F6043A"/>
    <w:rsid w:val="00F61E0D"/>
    <w:rsid w:val="00F634FE"/>
    <w:rsid w:val="00F64176"/>
    <w:rsid w:val="00F6500B"/>
    <w:rsid w:val="00F6754E"/>
    <w:rsid w:val="00F748CB"/>
    <w:rsid w:val="00F8067E"/>
    <w:rsid w:val="00F81012"/>
    <w:rsid w:val="00F8173C"/>
    <w:rsid w:val="00F82454"/>
    <w:rsid w:val="00F83DF8"/>
    <w:rsid w:val="00F875FC"/>
    <w:rsid w:val="00F91EB1"/>
    <w:rsid w:val="00F928E8"/>
    <w:rsid w:val="00F92DDC"/>
    <w:rsid w:val="00F945AE"/>
    <w:rsid w:val="00FA2390"/>
    <w:rsid w:val="00FA67D0"/>
    <w:rsid w:val="00FB06ED"/>
    <w:rsid w:val="00FB091F"/>
    <w:rsid w:val="00FB1B46"/>
    <w:rsid w:val="00FB373D"/>
    <w:rsid w:val="00FB5425"/>
    <w:rsid w:val="00FB54DA"/>
    <w:rsid w:val="00FB5883"/>
    <w:rsid w:val="00FB6AC7"/>
    <w:rsid w:val="00FB718C"/>
    <w:rsid w:val="00FC1B3D"/>
    <w:rsid w:val="00FC26E2"/>
    <w:rsid w:val="00FC4BAD"/>
    <w:rsid w:val="00FC5939"/>
    <w:rsid w:val="00FC5D76"/>
    <w:rsid w:val="00FC623E"/>
    <w:rsid w:val="00FD2FFD"/>
    <w:rsid w:val="00FD3677"/>
    <w:rsid w:val="00FD6945"/>
    <w:rsid w:val="00FD6A6E"/>
    <w:rsid w:val="00FE1621"/>
    <w:rsid w:val="00FE2FCC"/>
    <w:rsid w:val="00FE3425"/>
    <w:rsid w:val="00FE7D58"/>
    <w:rsid w:val="00FE7E72"/>
    <w:rsid w:val="00FF0D73"/>
    <w:rsid w:val="00FF108B"/>
    <w:rsid w:val="00FF1192"/>
    <w:rsid w:val="00FF1B9E"/>
    <w:rsid w:val="00FF2F7E"/>
    <w:rsid w:val="00FF4293"/>
    <w:rsid w:val="00FF650D"/>
    <w:rsid w:val="33967A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7445E"/>
  <w15:docId w15:val="{A64811FC-E013-4665-8DBA-A29B7633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9FF"/>
    <w:pPr>
      <w:overflowPunct w:val="0"/>
      <w:autoSpaceDE w:val="0"/>
      <w:autoSpaceDN w:val="0"/>
      <w:adjustRightInd w:val="0"/>
      <w:textAlignment w:val="baseline"/>
    </w:pPr>
    <w:rPr>
      <w:sz w:val="24"/>
    </w:rPr>
  </w:style>
  <w:style w:type="paragraph" w:styleId="Overskrift1">
    <w:name w:val="heading 1"/>
    <w:basedOn w:val="Normal"/>
    <w:next w:val="Normal"/>
    <w:qFormat/>
    <w:rsid w:val="00C444E9"/>
    <w:pPr>
      <w:numPr>
        <w:numId w:val="9"/>
      </w:numPr>
      <w:spacing w:before="240"/>
      <w:outlineLvl w:val="0"/>
    </w:pPr>
    <w:rPr>
      <w:rFonts w:ascii="Univers" w:hAnsi="Univers"/>
      <w:b/>
    </w:rPr>
  </w:style>
  <w:style w:type="paragraph" w:styleId="Overskrift2">
    <w:name w:val="heading 2"/>
    <w:basedOn w:val="Normal"/>
    <w:next w:val="Normal"/>
    <w:link w:val="Overskrift2Tegn"/>
    <w:qFormat/>
    <w:rsid w:val="00C444E9"/>
    <w:pPr>
      <w:keepNext/>
      <w:numPr>
        <w:ilvl w:val="1"/>
        <w:numId w:val="9"/>
      </w:numP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jc w:val="center"/>
      <w:outlineLvl w:val="5"/>
    </w:pPr>
    <w:rPr>
      <w:b/>
      <w:sz w:val="22"/>
    </w:rPr>
  </w:style>
  <w:style w:type="paragraph" w:styleId="Overskrift7">
    <w:name w:val="heading 7"/>
    <w:basedOn w:val="Normal"/>
    <w:next w:val="Normal"/>
    <w:link w:val="Overskrift7Tegn"/>
    <w:semiHidden/>
    <w:unhideWhenUsed/>
    <w:qFormat/>
    <w:rsid w:val="00FA239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FA239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FA23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Normal"/>
    <w:link w:val="FotnotetekstTegn"/>
    <w:semiHidden/>
    <w:rPr>
      <w:sz w:val="20"/>
    </w:rPr>
  </w:style>
  <w:style w:type="character" w:styleId="Fotnotereferanse">
    <w:name w:val="footnote reference"/>
    <w:semiHidden/>
    <w:rPr>
      <w:vertAlign w:val="superscript"/>
    </w:rPr>
  </w:style>
  <w:style w:type="paragraph" w:styleId="Tittel">
    <w:name w:val="Title"/>
    <w:basedOn w:val="Normal"/>
    <w:link w:val="TittelTegn"/>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styleId="INNH1">
    <w:name w:val="toc 1"/>
    <w:basedOn w:val="Normal"/>
    <w:next w:val="Normal"/>
    <w:autoRedefine/>
    <w:uiPriority w:val="39"/>
    <w:rsid w:val="00E672CE"/>
    <w:pPr>
      <w:tabs>
        <w:tab w:val="left" w:pos="480"/>
        <w:tab w:val="right" w:leader="dot" w:pos="9060"/>
      </w:tabs>
      <w:spacing w:before="120" w:after="120"/>
    </w:pPr>
    <w:rPr>
      <w:rFonts w:asciiTheme="minorHAnsi" w:hAnsiTheme="minorHAnsi" w:cstheme="minorHAnsi"/>
      <w:b/>
      <w:bCs/>
      <w:caps/>
      <w:sz w:val="20"/>
    </w:rPr>
  </w:style>
  <w:style w:type="paragraph" w:styleId="INNH2">
    <w:name w:val="toc 2"/>
    <w:basedOn w:val="Normal"/>
    <w:next w:val="Normal"/>
    <w:autoRedefine/>
    <w:uiPriority w:val="39"/>
    <w:rsid w:val="00FF0D73"/>
    <w:pPr>
      <w:tabs>
        <w:tab w:val="left" w:pos="960"/>
        <w:tab w:val="right" w:leader="dot" w:pos="9060"/>
      </w:tabs>
      <w:ind w:left="240"/>
    </w:pPr>
    <w:rPr>
      <w:rFonts w:asciiTheme="minorHAnsi" w:hAnsiTheme="minorHAnsi" w:cstheme="minorHAnsi"/>
      <w:smallCaps/>
      <w:sz w:val="20"/>
    </w:rPr>
  </w:style>
  <w:style w:type="paragraph" w:styleId="INNH3">
    <w:name w:val="toc 3"/>
    <w:basedOn w:val="Normal"/>
    <w:next w:val="Normal"/>
    <w:autoRedefine/>
    <w:uiPriority w:val="39"/>
    <w:pPr>
      <w:ind w:left="480"/>
    </w:pPr>
    <w:rPr>
      <w:rFonts w:asciiTheme="minorHAnsi" w:hAnsiTheme="minorHAnsi" w:cstheme="minorHAnsi"/>
      <w:i/>
      <w:iCs/>
      <w:sz w:val="20"/>
    </w:rPr>
  </w:style>
  <w:style w:type="paragraph" w:styleId="INNH4">
    <w:name w:val="toc 4"/>
    <w:basedOn w:val="Normal"/>
    <w:next w:val="Normal"/>
    <w:autoRedefine/>
    <w:semiHidden/>
    <w:pPr>
      <w:ind w:left="720"/>
    </w:pPr>
    <w:rPr>
      <w:rFonts w:asciiTheme="minorHAnsi" w:hAnsiTheme="minorHAnsi" w:cstheme="minorHAnsi"/>
      <w:sz w:val="18"/>
      <w:szCs w:val="18"/>
    </w:rPr>
  </w:style>
  <w:style w:type="paragraph" w:styleId="INNH5">
    <w:name w:val="toc 5"/>
    <w:basedOn w:val="Normal"/>
    <w:next w:val="Normal"/>
    <w:autoRedefine/>
    <w:semiHidden/>
    <w:pPr>
      <w:ind w:left="960"/>
    </w:pPr>
    <w:rPr>
      <w:rFonts w:asciiTheme="minorHAnsi" w:hAnsiTheme="minorHAnsi" w:cstheme="minorHAnsi"/>
      <w:sz w:val="18"/>
      <w:szCs w:val="18"/>
    </w:rPr>
  </w:style>
  <w:style w:type="paragraph" w:styleId="INNH6">
    <w:name w:val="toc 6"/>
    <w:basedOn w:val="Normal"/>
    <w:next w:val="Normal"/>
    <w:autoRedefine/>
    <w:semiHidden/>
    <w:pPr>
      <w:ind w:left="1200"/>
    </w:pPr>
    <w:rPr>
      <w:rFonts w:asciiTheme="minorHAnsi" w:hAnsiTheme="minorHAnsi" w:cstheme="minorHAnsi"/>
      <w:sz w:val="18"/>
      <w:szCs w:val="18"/>
    </w:rPr>
  </w:style>
  <w:style w:type="paragraph" w:styleId="INNH7">
    <w:name w:val="toc 7"/>
    <w:basedOn w:val="Normal"/>
    <w:next w:val="Normal"/>
    <w:autoRedefine/>
    <w:semiHidden/>
    <w:pPr>
      <w:ind w:left="1440"/>
    </w:pPr>
    <w:rPr>
      <w:rFonts w:asciiTheme="minorHAnsi" w:hAnsiTheme="minorHAnsi" w:cstheme="minorHAnsi"/>
      <w:sz w:val="18"/>
      <w:szCs w:val="18"/>
    </w:rPr>
  </w:style>
  <w:style w:type="paragraph" w:styleId="INNH8">
    <w:name w:val="toc 8"/>
    <w:basedOn w:val="Normal"/>
    <w:next w:val="Normal"/>
    <w:autoRedefine/>
    <w:semiHidden/>
    <w:pPr>
      <w:ind w:left="1680"/>
    </w:pPr>
    <w:rPr>
      <w:rFonts w:asciiTheme="minorHAnsi" w:hAnsiTheme="minorHAnsi" w:cstheme="minorHAnsi"/>
      <w:sz w:val="18"/>
      <w:szCs w:val="18"/>
    </w:rPr>
  </w:style>
  <w:style w:type="paragraph" w:styleId="INNH9">
    <w:name w:val="toc 9"/>
    <w:basedOn w:val="Normal"/>
    <w:next w:val="Normal"/>
    <w:autoRedefine/>
    <w:semiHidden/>
    <w:pPr>
      <w:ind w:left="1920"/>
    </w:pPr>
    <w:rPr>
      <w:rFonts w:asciiTheme="minorHAnsi" w:hAnsiTheme="minorHAnsi" w:cstheme="minorHAnsi"/>
      <w:sz w:val="18"/>
      <w:szCs w:val="18"/>
    </w:rPr>
  </w:style>
  <w:style w:type="character" w:styleId="Hyperkobling">
    <w:name w:val="Hyperlink"/>
    <w:uiPriority w:val="99"/>
    <w:rPr>
      <w:color w:val="0000FF"/>
      <w:u w:val="single"/>
    </w:rPr>
  </w:style>
  <w:style w:type="paragraph" w:styleId="Brdtekst3">
    <w:name w:val="Body Text 3"/>
    <w:basedOn w:val="Normal"/>
    <w:rPr>
      <w:sz w:val="22"/>
    </w:rPr>
  </w:style>
  <w:style w:type="character" w:styleId="Fulgthyperkobling">
    <w:name w:val="FollowedHyperlink"/>
    <w:rPr>
      <w:color w:val="800080"/>
      <w:u w:val="single"/>
    </w:rPr>
  </w:style>
  <w:style w:type="character" w:customStyle="1" w:styleId="Overskrift2Tegn">
    <w:name w:val="Overskrift 2 Tegn"/>
    <w:link w:val="Overskrift2"/>
    <w:rsid w:val="00C444E9"/>
    <w:rPr>
      <w:b/>
      <w:sz w:val="28"/>
    </w:rPr>
  </w:style>
  <w:style w:type="paragraph" w:customStyle="1" w:styleId="level2">
    <w:name w:val="level 2"/>
    <w:basedOn w:val="Normal"/>
    <w:link w:val="HeadingdrhChar"/>
    <w:rsid w:val="001C225D"/>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1C225D"/>
    <w:pPr>
      <w:keepNext w:val="0"/>
      <w:overflowPunct/>
      <w:autoSpaceDE/>
      <w:autoSpaceDN/>
      <w:adjustRightInd/>
      <w:spacing w:before="120" w:line="240" w:lineRule="exact"/>
      <w:ind w:right="360"/>
      <w:jc w:val="both"/>
      <w:textAlignment w:val="auto"/>
    </w:pPr>
    <w:rPr>
      <w:rFonts w:cs="Arial"/>
      <w:bCs/>
      <w:sz w:val="20"/>
      <w:lang w:val="en-US" w:eastAsia="en-US"/>
    </w:r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1C225D"/>
    <w:rPr>
      <w:lang w:val="nb-NO" w:eastAsia="nb-NO" w:bidi="ar-SA"/>
    </w:rPr>
  </w:style>
  <w:style w:type="character" w:customStyle="1" w:styleId="MerknadstekstTegn">
    <w:name w:val="Merknadstekst Tegn"/>
    <w:link w:val="Merknadstekst"/>
    <w:rsid w:val="00E44192"/>
    <w:rPr>
      <w:lang w:val="nb-NO" w:eastAsia="nb-NO" w:bidi="ar-SA"/>
    </w:rPr>
  </w:style>
  <w:style w:type="character" w:customStyle="1" w:styleId="TegnTegn3">
    <w:name w:val="Tegn Tegn3"/>
    <w:rsid w:val="00E44192"/>
    <w:rPr>
      <w:b/>
      <w:sz w:val="28"/>
      <w:lang w:val="nb-NO" w:eastAsia="nb-NO" w:bidi="ar-SA"/>
    </w:rPr>
  </w:style>
  <w:style w:type="character" w:customStyle="1" w:styleId="CommentTextChar">
    <w:name w:val="Comment Text Char"/>
    <w:semiHidden/>
    <w:locked/>
    <w:rsid w:val="00DC49B4"/>
    <w:rPr>
      <w:rFonts w:ascii="Times New Roman" w:hAnsi="Times New Roman" w:cs="Times New Roman"/>
      <w:sz w:val="20"/>
      <w:szCs w:val="20"/>
      <w:lang w:val="x-none" w:eastAsia="nb-NO"/>
    </w:rPr>
  </w:style>
  <w:style w:type="paragraph" w:customStyle="1" w:styleId="Teknisk4">
    <w:name w:val="Teknisk 4"/>
    <w:rsid w:val="0066213D"/>
    <w:pPr>
      <w:tabs>
        <w:tab w:val="left" w:pos="-720"/>
      </w:tabs>
      <w:suppressAutoHyphens/>
      <w:overflowPunct w:val="0"/>
      <w:autoSpaceDE w:val="0"/>
      <w:autoSpaceDN w:val="0"/>
      <w:adjustRightInd w:val="0"/>
    </w:pPr>
    <w:rPr>
      <w:rFonts w:ascii="Courier New" w:hAnsi="Courier New"/>
      <w:b/>
      <w:sz w:val="24"/>
      <w:lang w:val="en-US"/>
    </w:rPr>
  </w:style>
  <w:style w:type="paragraph" w:customStyle="1" w:styleId="default">
    <w:name w:val="default"/>
    <w:basedOn w:val="Normal"/>
    <w:uiPriority w:val="99"/>
    <w:rsid w:val="0066213D"/>
    <w:pPr>
      <w:overflowPunct/>
      <w:autoSpaceDE/>
      <w:autoSpaceDN/>
      <w:adjustRightInd/>
      <w:textAlignment w:val="auto"/>
    </w:pPr>
    <w:rPr>
      <w:rFonts w:eastAsia="Calibri"/>
      <w:color w:val="000000"/>
      <w:szCs w:val="24"/>
    </w:rPr>
  </w:style>
  <w:style w:type="paragraph" w:customStyle="1" w:styleId="tabelltekst">
    <w:name w:val="tabelltekst"/>
    <w:basedOn w:val="Normal"/>
    <w:rsid w:val="0066213D"/>
    <w:pPr>
      <w:keepNext/>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40" w:after="40"/>
      <w:textAlignment w:val="auto"/>
    </w:pPr>
    <w:rPr>
      <w:sz w:val="22"/>
    </w:rPr>
  </w:style>
  <w:style w:type="paragraph" w:customStyle="1" w:styleId="Default0">
    <w:name w:val="Default"/>
    <w:rsid w:val="0066213D"/>
    <w:pPr>
      <w:autoSpaceDE w:val="0"/>
      <w:autoSpaceDN w:val="0"/>
      <w:adjustRightInd w:val="0"/>
    </w:pPr>
    <w:rPr>
      <w:color w:val="000000"/>
      <w:sz w:val="24"/>
      <w:szCs w:val="24"/>
      <w:lang w:eastAsia="en-US"/>
    </w:rPr>
  </w:style>
  <w:style w:type="character" w:customStyle="1" w:styleId="TopptekstTegn">
    <w:name w:val="Topptekst Tegn"/>
    <w:link w:val="Topptekst"/>
    <w:rsid w:val="000F2A4F"/>
    <w:rPr>
      <w:sz w:val="24"/>
    </w:rPr>
  </w:style>
  <w:style w:type="paragraph" w:customStyle="1" w:styleId="Brdtekstinnrykk31">
    <w:name w:val="Brødtekstinnrykk 31"/>
    <w:basedOn w:val="Normal"/>
    <w:rsid w:val="00CA282E"/>
    <w:pPr>
      <w:ind w:left="64"/>
      <w:textAlignment w:val="auto"/>
    </w:pPr>
    <w:rPr>
      <w:sz w:val="22"/>
    </w:rPr>
  </w:style>
  <w:style w:type="character" w:customStyle="1" w:styleId="TittelTegn">
    <w:name w:val="Tittel Tegn"/>
    <w:link w:val="Tittel"/>
    <w:rsid w:val="00D710DC"/>
    <w:rPr>
      <w:b/>
      <w:sz w:val="30"/>
    </w:rPr>
  </w:style>
  <w:style w:type="paragraph" w:customStyle="1" w:styleId="BodyTextIndent31">
    <w:name w:val="Body Text Indent 31"/>
    <w:basedOn w:val="Normal"/>
    <w:rsid w:val="00D710DC"/>
    <w:pPr>
      <w:ind w:left="64"/>
      <w:textAlignment w:val="auto"/>
    </w:pPr>
    <w:rPr>
      <w:rFonts w:eastAsia="Calibri"/>
      <w:sz w:val="22"/>
    </w:rPr>
  </w:style>
  <w:style w:type="paragraph" w:customStyle="1" w:styleId="BodyText21">
    <w:name w:val="Body Text 21"/>
    <w:basedOn w:val="Normal"/>
    <w:rsid w:val="00D710DC"/>
    <w:pPr>
      <w:textAlignment w:val="auto"/>
    </w:pPr>
    <w:rPr>
      <w:rFonts w:ascii="Arial" w:eastAsia="Calibri" w:hAnsi="Arial"/>
      <w:b/>
      <w:sz w:val="28"/>
    </w:rPr>
  </w:style>
  <w:style w:type="paragraph" w:styleId="NormalWeb">
    <w:name w:val="Normal (Web)"/>
    <w:basedOn w:val="Normal"/>
    <w:uiPriority w:val="99"/>
    <w:unhideWhenUsed/>
    <w:rsid w:val="00D615D6"/>
    <w:pPr>
      <w:overflowPunct/>
      <w:autoSpaceDE/>
      <w:autoSpaceDN/>
      <w:adjustRightInd/>
      <w:spacing w:before="100" w:beforeAutospacing="1" w:after="100" w:afterAutospacing="1"/>
      <w:textAlignment w:val="auto"/>
    </w:pPr>
    <w:rPr>
      <w:szCs w:val="24"/>
    </w:rPr>
  </w:style>
  <w:style w:type="paragraph" w:styleId="Listeavsnitt">
    <w:name w:val="List Paragraph"/>
    <w:basedOn w:val="Normal"/>
    <w:uiPriority w:val="34"/>
    <w:qFormat/>
    <w:rsid w:val="009223C4"/>
    <w:pPr>
      <w:overflowPunct/>
      <w:autoSpaceDE/>
      <w:autoSpaceDN/>
      <w:adjustRightInd/>
      <w:spacing w:before="120" w:after="120" w:line="276" w:lineRule="auto"/>
      <w:ind w:left="720"/>
      <w:contextualSpacing/>
      <w:textAlignment w:val="auto"/>
    </w:pPr>
    <w:rPr>
      <w:rFonts w:ascii="Century Old Style Std" w:eastAsia="Calibri" w:hAnsi="Century Old Style Std"/>
      <w:szCs w:val="22"/>
      <w:lang w:val="nn-NO" w:eastAsia="en-US"/>
    </w:rPr>
  </w:style>
  <w:style w:type="character" w:customStyle="1" w:styleId="HeadingdrhChar">
    <w:name w:val="Heading drh Char"/>
    <w:link w:val="level2"/>
    <w:uiPriority w:val="99"/>
    <w:locked/>
    <w:rsid w:val="00433C67"/>
    <w:rPr>
      <w:kern w:val="8"/>
      <w:lang w:val="en-US" w:eastAsia="en-US" w:bidi="he-IL"/>
    </w:rPr>
  </w:style>
  <w:style w:type="table" w:styleId="Tabellrutenett">
    <w:name w:val="Table Grid"/>
    <w:basedOn w:val="Vanligtabell"/>
    <w:rsid w:val="001A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16368D"/>
    <w:rPr>
      <w:color w:val="605E5C"/>
      <w:shd w:val="clear" w:color="auto" w:fill="E1DFDD"/>
    </w:rPr>
  </w:style>
  <w:style w:type="paragraph" w:styleId="Revisjon">
    <w:name w:val="Revision"/>
    <w:hidden/>
    <w:uiPriority w:val="99"/>
    <w:semiHidden/>
    <w:rsid w:val="008252F3"/>
    <w:rPr>
      <w:sz w:val="24"/>
    </w:rPr>
  </w:style>
  <w:style w:type="paragraph" w:styleId="Overskriftforinnholdsfortegnelse">
    <w:name w:val="TOC Heading"/>
    <w:basedOn w:val="Overskrift1"/>
    <w:next w:val="Normal"/>
    <w:uiPriority w:val="39"/>
    <w:unhideWhenUsed/>
    <w:qFormat/>
    <w:rsid w:val="000239A0"/>
    <w:pPr>
      <w:keepNext/>
      <w:keepLines/>
      <w:overflowPunct/>
      <w:autoSpaceDE/>
      <w:autoSpaceDN/>
      <w:adjustRightInd/>
      <w:spacing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normaltextrun">
    <w:name w:val="normaltextrun"/>
    <w:basedOn w:val="Standardskriftforavsnitt"/>
    <w:rsid w:val="00D57020"/>
  </w:style>
  <w:style w:type="character" w:customStyle="1" w:styleId="eop">
    <w:name w:val="eop"/>
    <w:basedOn w:val="Standardskriftforavsnitt"/>
    <w:rsid w:val="00D57020"/>
  </w:style>
  <w:style w:type="character" w:styleId="Ulstomtale">
    <w:name w:val="Unresolved Mention"/>
    <w:basedOn w:val="Standardskriftforavsnitt"/>
    <w:uiPriority w:val="99"/>
    <w:semiHidden/>
    <w:unhideWhenUsed/>
    <w:rsid w:val="00FB5425"/>
    <w:rPr>
      <w:color w:val="605E5C"/>
      <w:shd w:val="clear" w:color="auto" w:fill="E1DFDD"/>
    </w:rPr>
  </w:style>
  <w:style w:type="character" w:customStyle="1" w:styleId="Overskrift7Tegn">
    <w:name w:val="Overskrift 7 Tegn"/>
    <w:basedOn w:val="Standardskriftforavsnitt"/>
    <w:link w:val="Overskrift7"/>
    <w:semiHidden/>
    <w:rsid w:val="00FA2390"/>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Standardskriftforavsnitt"/>
    <w:link w:val="Overskrift8"/>
    <w:semiHidden/>
    <w:rsid w:val="00FA239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FA239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548">
      <w:bodyDiv w:val="1"/>
      <w:marLeft w:val="0"/>
      <w:marRight w:val="0"/>
      <w:marTop w:val="0"/>
      <w:marBottom w:val="0"/>
      <w:divBdr>
        <w:top w:val="none" w:sz="0" w:space="0" w:color="auto"/>
        <w:left w:val="none" w:sz="0" w:space="0" w:color="auto"/>
        <w:bottom w:val="none" w:sz="0" w:space="0" w:color="auto"/>
        <w:right w:val="none" w:sz="0" w:space="0" w:color="auto"/>
      </w:divBdr>
    </w:div>
    <w:div w:id="145704543">
      <w:bodyDiv w:val="1"/>
      <w:marLeft w:val="0"/>
      <w:marRight w:val="0"/>
      <w:marTop w:val="0"/>
      <w:marBottom w:val="0"/>
      <w:divBdr>
        <w:top w:val="none" w:sz="0" w:space="0" w:color="auto"/>
        <w:left w:val="none" w:sz="0" w:space="0" w:color="auto"/>
        <w:bottom w:val="none" w:sz="0" w:space="0" w:color="auto"/>
        <w:right w:val="none" w:sz="0" w:space="0" w:color="auto"/>
      </w:divBdr>
    </w:div>
    <w:div w:id="146433402">
      <w:bodyDiv w:val="1"/>
      <w:marLeft w:val="0"/>
      <w:marRight w:val="0"/>
      <w:marTop w:val="0"/>
      <w:marBottom w:val="0"/>
      <w:divBdr>
        <w:top w:val="none" w:sz="0" w:space="0" w:color="auto"/>
        <w:left w:val="none" w:sz="0" w:space="0" w:color="auto"/>
        <w:bottom w:val="none" w:sz="0" w:space="0" w:color="auto"/>
        <w:right w:val="none" w:sz="0" w:space="0" w:color="auto"/>
      </w:divBdr>
    </w:div>
    <w:div w:id="228152536">
      <w:bodyDiv w:val="1"/>
      <w:marLeft w:val="0"/>
      <w:marRight w:val="0"/>
      <w:marTop w:val="0"/>
      <w:marBottom w:val="0"/>
      <w:divBdr>
        <w:top w:val="none" w:sz="0" w:space="0" w:color="auto"/>
        <w:left w:val="none" w:sz="0" w:space="0" w:color="auto"/>
        <w:bottom w:val="none" w:sz="0" w:space="0" w:color="auto"/>
        <w:right w:val="none" w:sz="0" w:space="0" w:color="auto"/>
      </w:divBdr>
    </w:div>
    <w:div w:id="272516163">
      <w:bodyDiv w:val="1"/>
      <w:marLeft w:val="0"/>
      <w:marRight w:val="0"/>
      <w:marTop w:val="0"/>
      <w:marBottom w:val="0"/>
      <w:divBdr>
        <w:top w:val="none" w:sz="0" w:space="0" w:color="auto"/>
        <w:left w:val="none" w:sz="0" w:space="0" w:color="auto"/>
        <w:bottom w:val="none" w:sz="0" w:space="0" w:color="auto"/>
        <w:right w:val="none" w:sz="0" w:space="0" w:color="auto"/>
      </w:divBdr>
    </w:div>
    <w:div w:id="346489716">
      <w:bodyDiv w:val="1"/>
      <w:marLeft w:val="0"/>
      <w:marRight w:val="0"/>
      <w:marTop w:val="0"/>
      <w:marBottom w:val="0"/>
      <w:divBdr>
        <w:top w:val="none" w:sz="0" w:space="0" w:color="auto"/>
        <w:left w:val="none" w:sz="0" w:space="0" w:color="auto"/>
        <w:bottom w:val="none" w:sz="0" w:space="0" w:color="auto"/>
        <w:right w:val="none" w:sz="0" w:space="0" w:color="auto"/>
      </w:divBdr>
    </w:div>
    <w:div w:id="363946956">
      <w:bodyDiv w:val="1"/>
      <w:marLeft w:val="0"/>
      <w:marRight w:val="0"/>
      <w:marTop w:val="0"/>
      <w:marBottom w:val="0"/>
      <w:divBdr>
        <w:top w:val="none" w:sz="0" w:space="0" w:color="auto"/>
        <w:left w:val="none" w:sz="0" w:space="0" w:color="auto"/>
        <w:bottom w:val="none" w:sz="0" w:space="0" w:color="auto"/>
        <w:right w:val="none" w:sz="0" w:space="0" w:color="auto"/>
      </w:divBdr>
    </w:div>
    <w:div w:id="418915127">
      <w:bodyDiv w:val="1"/>
      <w:marLeft w:val="0"/>
      <w:marRight w:val="0"/>
      <w:marTop w:val="0"/>
      <w:marBottom w:val="0"/>
      <w:divBdr>
        <w:top w:val="none" w:sz="0" w:space="0" w:color="auto"/>
        <w:left w:val="none" w:sz="0" w:space="0" w:color="auto"/>
        <w:bottom w:val="none" w:sz="0" w:space="0" w:color="auto"/>
        <w:right w:val="none" w:sz="0" w:space="0" w:color="auto"/>
      </w:divBdr>
    </w:div>
    <w:div w:id="573704439">
      <w:bodyDiv w:val="1"/>
      <w:marLeft w:val="0"/>
      <w:marRight w:val="0"/>
      <w:marTop w:val="0"/>
      <w:marBottom w:val="0"/>
      <w:divBdr>
        <w:top w:val="none" w:sz="0" w:space="0" w:color="auto"/>
        <w:left w:val="none" w:sz="0" w:space="0" w:color="auto"/>
        <w:bottom w:val="none" w:sz="0" w:space="0" w:color="auto"/>
        <w:right w:val="none" w:sz="0" w:space="0" w:color="auto"/>
      </w:divBdr>
    </w:div>
    <w:div w:id="599919978">
      <w:bodyDiv w:val="1"/>
      <w:marLeft w:val="0"/>
      <w:marRight w:val="0"/>
      <w:marTop w:val="0"/>
      <w:marBottom w:val="0"/>
      <w:divBdr>
        <w:top w:val="none" w:sz="0" w:space="0" w:color="auto"/>
        <w:left w:val="none" w:sz="0" w:space="0" w:color="auto"/>
        <w:bottom w:val="none" w:sz="0" w:space="0" w:color="auto"/>
        <w:right w:val="none" w:sz="0" w:space="0" w:color="auto"/>
      </w:divBdr>
    </w:div>
    <w:div w:id="633100491">
      <w:bodyDiv w:val="1"/>
      <w:marLeft w:val="0"/>
      <w:marRight w:val="0"/>
      <w:marTop w:val="0"/>
      <w:marBottom w:val="0"/>
      <w:divBdr>
        <w:top w:val="none" w:sz="0" w:space="0" w:color="auto"/>
        <w:left w:val="none" w:sz="0" w:space="0" w:color="auto"/>
        <w:bottom w:val="none" w:sz="0" w:space="0" w:color="auto"/>
        <w:right w:val="none" w:sz="0" w:space="0" w:color="auto"/>
      </w:divBdr>
    </w:div>
    <w:div w:id="770593391">
      <w:bodyDiv w:val="1"/>
      <w:marLeft w:val="0"/>
      <w:marRight w:val="0"/>
      <w:marTop w:val="0"/>
      <w:marBottom w:val="0"/>
      <w:divBdr>
        <w:top w:val="none" w:sz="0" w:space="0" w:color="auto"/>
        <w:left w:val="none" w:sz="0" w:space="0" w:color="auto"/>
        <w:bottom w:val="none" w:sz="0" w:space="0" w:color="auto"/>
        <w:right w:val="none" w:sz="0" w:space="0" w:color="auto"/>
      </w:divBdr>
    </w:div>
    <w:div w:id="807160986">
      <w:bodyDiv w:val="1"/>
      <w:marLeft w:val="0"/>
      <w:marRight w:val="0"/>
      <w:marTop w:val="0"/>
      <w:marBottom w:val="0"/>
      <w:divBdr>
        <w:top w:val="none" w:sz="0" w:space="0" w:color="auto"/>
        <w:left w:val="none" w:sz="0" w:space="0" w:color="auto"/>
        <w:bottom w:val="none" w:sz="0" w:space="0" w:color="auto"/>
        <w:right w:val="none" w:sz="0" w:space="0" w:color="auto"/>
      </w:divBdr>
    </w:div>
    <w:div w:id="842670431">
      <w:bodyDiv w:val="1"/>
      <w:marLeft w:val="0"/>
      <w:marRight w:val="0"/>
      <w:marTop w:val="0"/>
      <w:marBottom w:val="0"/>
      <w:divBdr>
        <w:top w:val="none" w:sz="0" w:space="0" w:color="auto"/>
        <w:left w:val="none" w:sz="0" w:space="0" w:color="auto"/>
        <w:bottom w:val="none" w:sz="0" w:space="0" w:color="auto"/>
        <w:right w:val="none" w:sz="0" w:space="0" w:color="auto"/>
      </w:divBdr>
    </w:div>
    <w:div w:id="879172081">
      <w:bodyDiv w:val="1"/>
      <w:marLeft w:val="0"/>
      <w:marRight w:val="0"/>
      <w:marTop w:val="0"/>
      <w:marBottom w:val="0"/>
      <w:divBdr>
        <w:top w:val="none" w:sz="0" w:space="0" w:color="auto"/>
        <w:left w:val="none" w:sz="0" w:space="0" w:color="auto"/>
        <w:bottom w:val="none" w:sz="0" w:space="0" w:color="auto"/>
        <w:right w:val="none" w:sz="0" w:space="0" w:color="auto"/>
      </w:divBdr>
    </w:div>
    <w:div w:id="880943957">
      <w:bodyDiv w:val="1"/>
      <w:marLeft w:val="0"/>
      <w:marRight w:val="0"/>
      <w:marTop w:val="0"/>
      <w:marBottom w:val="0"/>
      <w:divBdr>
        <w:top w:val="none" w:sz="0" w:space="0" w:color="auto"/>
        <w:left w:val="none" w:sz="0" w:space="0" w:color="auto"/>
        <w:bottom w:val="none" w:sz="0" w:space="0" w:color="auto"/>
        <w:right w:val="none" w:sz="0" w:space="0" w:color="auto"/>
      </w:divBdr>
    </w:div>
    <w:div w:id="969440115">
      <w:bodyDiv w:val="1"/>
      <w:marLeft w:val="0"/>
      <w:marRight w:val="0"/>
      <w:marTop w:val="0"/>
      <w:marBottom w:val="0"/>
      <w:divBdr>
        <w:top w:val="none" w:sz="0" w:space="0" w:color="auto"/>
        <w:left w:val="none" w:sz="0" w:space="0" w:color="auto"/>
        <w:bottom w:val="none" w:sz="0" w:space="0" w:color="auto"/>
        <w:right w:val="none" w:sz="0" w:space="0" w:color="auto"/>
      </w:divBdr>
    </w:div>
    <w:div w:id="990057827">
      <w:bodyDiv w:val="1"/>
      <w:marLeft w:val="0"/>
      <w:marRight w:val="0"/>
      <w:marTop w:val="0"/>
      <w:marBottom w:val="0"/>
      <w:divBdr>
        <w:top w:val="none" w:sz="0" w:space="0" w:color="auto"/>
        <w:left w:val="none" w:sz="0" w:space="0" w:color="auto"/>
        <w:bottom w:val="none" w:sz="0" w:space="0" w:color="auto"/>
        <w:right w:val="none" w:sz="0" w:space="0" w:color="auto"/>
      </w:divBdr>
    </w:div>
    <w:div w:id="1056780456">
      <w:bodyDiv w:val="1"/>
      <w:marLeft w:val="0"/>
      <w:marRight w:val="0"/>
      <w:marTop w:val="0"/>
      <w:marBottom w:val="0"/>
      <w:divBdr>
        <w:top w:val="none" w:sz="0" w:space="0" w:color="auto"/>
        <w:left w:val="none" w:sz="0" w:space="0" w:color="auto"/>
        <w:bottom w:val="none" w:sz="0" w:space="0" w:color="auto"/>
        <w:right w:val="none" w:sz="0" w:space="0" w:color="auto"/>
      </w:divBdr>
    </w:div>
    <w:div w:id="1162741188">
      <w:bodyDiv w:val="1"/>
      <w:marLeft w:val="0"/>
      <w:marRight w:val="0"/>
      <w:marTop w:val="0"/>
      <w:marBottom w:val="0"/>
      <w:divBdr>
        <w:top w:val="none" w:sz="0" w:space="0" w:color="auto"/>
        <w:left w:val="none" w:sz="0" w:space="0" w:color="auto"/>
        <w:bottom w:val="none" w:sz="0" w:space="0" w:color="auto"/>
        <w:right w:val="none" w:sz="0" w:space="0" w:color="auto"/>
      </w:divBdr>
    </w:div>
    <w:div w:id="1219786346">
      <w:bodyDiv w:val="1"/>
      <w:marLeft w:val="0"/>
      <w:marRight w:val="0"/>
      <w:marTop w:val="0"/>
      <w:marBottom w:val="0"/>
      <w:divBdr>
        <w:top w:val="none" w:sz="0" w:space="0" w:color="auto"/>
        <w:left w:val="none" w:sz="0" w:space="0" w:color="auto"/>
        <w:bottom w:val="none" w:sz="0" w:space="0" w:color="auto"/>
        <w:right w:val="none" w:sz="0" w:space="0" w:color="auto"/>
      </w:divBdr>
    </w:div>
    <w:div w:id="1223951913">
      <w:bodyDiv w:val="1"/>
      <w:marLeft w:val="0"/>
      <w:marRight w:val="0"/>
      <w:marTop w:val="0"/>
      <w:marBottom w:val="0"/>
      <w:divBdr>
        <w:top w:val="none" w:sz="0" w:space="0" w:color="auto"/>
        <w:left w:val="none" w:sz="0" w:space="0" w:color="auto"/>
        <w:bottom w:val="none" w:sz="0" w:space="0" w:color="auto"/>
        <w:right w:val="none" w:sz="0" w:space="0" w:color="auto"/>
      </w:divBdr>
    </w:div>
    <w:div w:id="1255212933">
      <w:bodyDiv w:val="1"/>
      <w:marLeft w:val="0"/>
      <w:marRight w:val="0"/>
      <w:marTop w:val="0"/>
      <w:marBottom w:val="0"/>
      <w:divBdr>
        <w:top w:val="none" w:sz="0" w:space="0" w:color="auto"/>
        <w:left w:val="none" w:sz="0" w:space="0" w:color="auto"/>
        <w:bottom w:val="none" w:sz="0" w:space="0" w:color="auto"/>
        <w:right w:val="none" w:sz="0" w:space="0" w:color="auto"/>
      </w:divBdr>
    </w:div>
    <w:div w:id="1310596172">
      <w:bodyDiv w:val="1"/>
      <w:marLeft w:val="0"/>
      <w:marRight w:val="0"/>
      <w:marTop w:val="0"/>
      <w:marBottom w:val="0"/>
      <w:divBdr>
        <w:top w:val="none" w:sz="0" w:space="0" w:color="auto"/>
        <w:left w:val="none" w:sz="0" w:space="0" w:color="auto"/>
        <w:bottom w:val="none" w:sz="0" w:space="0" w:color="auto"/>
        <w:right w:val="none" w:sz="0" w:space="0" w:color="auto"/>
      </w:divBdr>
    </w:div>
    <w:div w:id="1321815458">
      <w:bodyDiv w:val="1"/>
      <w:marLeft w:val="0"/>
      <w:marRight w:val="0"/>
      <w:marTop w:val="0"/>
      <w:marBottom w:val="0"/>
      <w:divBdr>
        <w:top w:val="none" w:sz="0" w:space="0" w:color="auto"/>
        <w:left w:val="none" w:sz="0" w:space="0" w:color="auto"/>
        <w:bottom w:val="none" w:sz="0" w:space="0" w:color="auto"/>
        <w:right w:val="none" w:sz="0" w:space="0" w:color="auto"/>
      </w:divBdr>
    </w:div>
    <w:div w:id="1338773591">
      <w:bodyDiv w:val="1"/>
      <w:marLeft w:val="0"/>
      <w:marRight w:val="0"/>
      <w:marTop w:val="0"/>
      <w:marBottom w:val="0"/>
      <w:divBdr>
        <w:top w:val="none" w:sz="0" w:space="0" w:color="auto"/>
        <w:left w:val="none" w:sz="0" w:space="0" w:color="auto"/>
        <w:bottom w:val="none" w:sz="0" w:space="0" w:color="auto"/>
        <w:right w:val="none" w:sz="0" w:space="0" w:color="auto"/>
      </w:divBdr>
    </w:div>
    <w:div w:id="1350257110">
      <w:bodyDiv w:val="1"/>
      <w:marLeft w:val="0"/>
      <w:marRight w:val="0"/>
      <w:marTop w:val="0"/>
      <w:marBottom w:val="0"/>
      <w:divBdr>
        <w:top w:val="none" w:sz="0" w:space="0" w:color="auto"/>
        <w:left w:val="none" w:sz="0" w:space="0" w:color="auto"/>
        <w:bottom w:val="none" w:sz="0" w:space="0" w:color="auto"/>
        <w:right w:val="none" w:sz="0" w:space="0" w:color="auto"/>
      </w:divBdr>
    </w:div>
    <w:div w:id="1413241350">
      <w:bodyDiv w:val="1"/>
      <w:marLeft w:val="0"/>
      <w:marRight w:val="0"/>
      <w:marTop w:val="0"/>
      <w:marBottom w:val="0"/>
      <w:divBdr>
        <w:top w:val="none" w:sz="0" w:space="0" w:color="auto"/>
        <w:left w:val="none" w:sz="0" w:space="0" w:color="auto"/>
        <w:bottom w:val="none" w:sz="0" w:space="0" w:color="auto"/>
        <w:right w:val="none" w:sz="0" w:space="0" w:color="auto"/>
      </w:divBdr>
    </w:div>
    <w:div w:id="1472360475">
      <w:bodyDiv w:val="1"/>
      <w:marLeft w:val="0"/>
      <w:marRight w:val="0"/>
      <w:marTop w:val="0"/>
      <w:marBottom w:val="0"/>
      <w:divBdr>
        <w:top w:val="none" w:sz="0" w:space="0" w:color="auto"/>
        <w:left w:val="none" w:sz="0" w:space="0" w:color="auto"/>
        <w:bottom w:val="none" w:sz="0" w:space="0" w:color="auto"/>
        <w:right w:val="none" w:sz="0" w:space="0" w:color="auto"/>
      </w:divBdr>
    </w:div>
    <w:div w:id="1477718399">
      <w:bodyDiv w:val="1"/>
      <w:marLeft w:val="0"/>
      <w:marRight w:val="0"/>
      <w:marTop w:val="0"/>
      <w:marBottom w:val="0"/>
      <w:divBdr>
        <w:top w:val="none" w:sz="0" w:space="0" w:color="auto"/>
        <w:left w:val="none" w:sz="0" w:space="0" w:color="auto"/>
        <w:bottom w:val="none" w:sz="0" w:space="0" w:color="auto"/>
        <w:right w:val="none" w:sz="0" w:space="0" w:color="auto"/>
      </w:divBdr>
    </w:div>
    <w:div w:id="1509566297">
      <w:bodyDiv w:val="1"/>
      <w:marLeft w:val="0"/>
      <w:marRight w:val="0"/>
      <w:marTop w:val="0"/>
      <w:marBottom w:val="0"/>
      <w:divBdr>
        <w:top w:val="none" w:sz="0" w:space="0" w:color="auto"/>
        <w:left w:val="none" w:sz="0" w:space="0" w:color="auto"/>
        <w:bottom w:val="none" w:sz="0" w:space="0" w:color="auto"/>
        <w:right w:val="none" w:sz="0" w:space="0" w:color="auto"/>
      </w:divBdr>
    </w:div>
    <w:div w:id="1631979181">
      <w:bodyDiv w:val="1"/>
      <w:marLeft w:val="0"/>
      <w:marRight w:val="0"/>
      <w:marTop w:val="0"/>
      <w:marBottom w:val="0"/>
      <w:divBdr>
        <w:top w:val="none" w:sz="0" w:space="0" w:color="auto"/>
        <w:left w:val="none" w:sz="0" w:space="0" w:color="auto"/>
        <w:bottom w:val="none" w:sz="0" w:space="0" w:color="auto"/>
        <w:right w:val="none" w:sz="0" w:space="0" w:color="auto"/>
      </w:divBdr>
    </w:div>
    <w:div w:id="1672831162">
      <w:bodyDiv w:val="1"/>
      <w:marLeft w:val="0"/>
      <w:marRight w:val="0"/>
      <w:marTop w:val="0"/>
      <w:marBottom w:val="0"/>
      <w:divBdr>
        <w:top w:val="none" w:sz="0" w:space="0" w:color="auto"/>
        <w:left w:val="none" w:sz="0" w:space="0" w:color="auto"/>
        <w:bottom w:val="none" w:sz="0" w:space="0" w:color="auto"/>
        <w:right w:val="none" w:sz="0" w:space="0" w:color="auto"/>
      </w:divBdr>
    </w:div>
    <w:div w:id="1682971353">
      <w:bodyDiv w:val="1"/>
      <w:marLeft w:val="0"/>
      <w:marRight w:val="0"/>
      <w:marTop w:val="0"/>
      <w:marBottom w:val="0"/>
      <w:divBdr>
        <w:top w:val="none" w:sz="0" w:space="0" w:color="auto"/>
        <w:left w:val="none" w:sz="0" w:space="0" w:color="auto"/>
        <w:bottom w:val="none" w:sz="0" w:space="0" w:color="auto"/>
        <w:right w:val="none" w:sz="0" w:space="0" w:color="auto"/>
      </w:divBdr>
    </w:div>
    <w:div w:id="1705404634">
      <w:bodyDiv w:val="1"/>
      <w:marLeft w:val="0"/>
      <w:marRight w:val="0"/>
      <w:marTop w:val="0"/>
      <w:marBottom w:val="0"/>
      <w:divBdr>
        <w:top w:val="none" w:sz="0" w:space="0" w:color="auto"/>
        <w:left w:val="none" w:sz="0" w:space="0" w:color="auto"/>
        <w:bottom w:val="none" w:sz="0" w:space="0" w:color="auto"/>
        <w:right w:val="none" w:sz="0" w:space="0" w:color="auto"/>
      </w:divBdr>
    </w:div>
    <w:div w:id="1806506749">
      <w:bodyDiv w:val="1"/>
      <w:marLeft w:val="0"/>
      <w:marRight w:val="0"/>
      <w:marTop w:val="0"/>
      <w:marBottom w:val="0"/>
      <w:divBdr>
        <w:top w:val="none" w:sz="0" w:space="0" w:color="auto"/>
        <w:left w:val="none" w:sz="0" w:space="0" w:color="auto"/>
        <w:bottom w:val="none" w:sz="0" w:space="0" w:color="auto"/>
        <w:right w:val="none" w:sz="0" w:space="0" w:color="auto"/>
      </w:divBdr>
    </w:div>
    <w:div w:id="1861578865">
      <w:bodyDiv w:val="1"/>
      <w:marLeft w:val="0"/>
      <w:marRight w:val="0"/>
      <w:marTop w:val="0"/>
      <w:marBottom w:val="0"/>
      <w:divBdr>
        <w:top w:val="none" w:sz="0" w:space="0" w:color="auto"/>
        <w:left w:val="none" w:sz="0" w:space="0" w:color="auto"/>
        <w:bottom w:val="none" w:sz="0" w:space="0" w:color="auto"/>
        <w:right w:val="none" w:sz="0" w:space="0" w:color="auto"/>
      </w:divBdr>
    </w:div>
    <w:div w:id="2055348758">
      <w:bodyDiv w:val="1"/>
      <w:marLeft w:val="0"/>
      <w:marRight w:val="0"/>
      <w:marTop w:val="0"/>
      <w:marBottom w:val="0"/>
      <w:divBdr>
        <w:top w:val="none" w:sz="0" w:space="0" w:color="auto"/>
        <w:left w:val="none" w:sz="0" w:space="0" w:color="auto"/>
        <w:bottom w:val="none" w:sz="0" w:space="0" w:color="auto"/>
        <w:right w:val="none" w:sz="0" w:space="0" w:color="auto"/>
      </w:divBdr>
    </w:div>
    <w:div w:id="2061123793">
      <w:bodyDiv w:val="1"/>
      <w:marLeft w:val="0"/>
      <w:marRight w:val="0"/>
      <w:marTop w:val="0"/>
      <w:marBottom w:val="0"/>
      <w:divBdr>
        <w:top w:val="none" w:sz="0" w:space="0" w:color="auto"/>
        <w:left w:val="none" w:sz="0" w:space="0" w:color="auto"/>
        <w:bottom w:val="none" w:sz="0" w:space="0" w:color="auto"/>
        <w:right w:val="none" w:sz="0" w:space="0" w:color="auto"/>
      </w:divBdr>
    </w:div>
    <w:div w:id="20871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18-10-23-160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m.no/regnskap-hel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ttstift.n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krf.no/nyheter/2021/07/12/vedlikeholdstilskuddet-2020-sluttrapporteringen-og-videre-bruk-av-tilskuddet" TargetMode="External"/><Relationship Id="rId3" Type="http://schemas.openxmlformats.org/officeDocument/2006/relationships/hyperlink" Target="https://www.regjeringen.no/no/dokumenter/Stmeld-nr-8-2007-2008-/id492761/" TargetMode="External"/><Relationship Id="rId7" Type="http://schemas.openxmlformats.org/officeDocument/2006/relationships/hyperlink" Target="https://www.ks.no/fagomrader/barn-og-unge/barnehage/veileder-for-beregning-av-tilskudd-til-private-barnehager/" TargetMode="External"/><Relationship Id="rId2" Type="http://schemas.openxmlformats.org/officeDocument/2006/relationships/hyperlink" Target="https://www.nav.no/no/nav-og-samfunn/samarbeid/for-kommunen/nyttig-a-vite/informasjonsmateriell" TargetMode="External"/><Relationship Id="rId1" Type="http://schemas.openxmlformats.org/officeDocument/2006/relationships/hyperlink" Target="http://www.husbanken.no" TargetMode="External"/><Relationship Id="rId6" Type="http://schemas.openxmlformats.org/officeDocument/2006/relationships/hyperlink" Target="http://www.helsedirektoratet.no/" TargetMode="External"/><Relationship Id="rId5" Type="http://schemas.openxmlformats.org/officeDocument/2006/relationships/hyperlink" Target="https://bufdir.no/globalassets/global/tilskudd-bruk-denne/avtalte-kontrollhandlinger/avtale-om-kontrollhandlinger.pdf" TargetMode="External"/><Relationship Id="rId4" Type="http://schemas.openxmlformats.org/officeDocument/2006/relationships/hyperlink" Target="http://www.denkulturelleskolesekken.no/" TargetMode="External"/><Relationship Id="rId9" Type="http://schemas.openxmlformats.org/officeDocument/2006/relationships/hyperlink" Target="https://www.helsedirektoratet.no/tilskudd/styrking-og-utvikling-av-helsestasjons-og-skolehelsetjenes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3" ma:contentTypeDescription="Opprett et nytt dokument." ma:contentTypeScope="" ma:versionID="ebf562b913e51e3be984d2dc1aab09c2">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71cfdfa91cefaea34dcd3ddbb10e7438"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DA9D1-3514-4F64-88F1-57F6D50E8754}">
  <ds:schemaRefs>
    <ds:schemaRef ds:uri="http://schemas.microsoft.com/sharepoint/v3/contenttype/forms"/>
  </ds:schemaRefs>
</ds:datastoreItem>
</file>

<file path=customXml/itemProps2.xml><?xml version="1.0" encoding="utf-8"?>
<ds:datastoreItem xmlns:ds="http://schemas.openxmlformats.org/officeDocument/2006/customXml" ds:itemID="{29F8213B-409E-4D68-B0E9-914A7D53B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DEDAD-1EE7-4E5C-9BC5-27A16CA930B7}">
  <ds:schemaRefs>
    <ds:schemaRef ds:uri="http://schemas.openxmlformats.org/officeDocument/2006/bibliography"/>
  </ds:schemaRefs>
</ds:datastoreItem>
</file>

<file path=customXml/itemProps4.xml><?xml version="1.0" encoding="utf-8"?>
<ds:datastoreItem xmlns:ds="http://schemas.openxmlformats.org/officeDocument/2006/customXml" ds:itemID="{E837D885-4B0D-45F6-B063-6FAD8F2BB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14404</Words>
  <Characters>95640</Characters>
  <Application>Microsoft Office Word</Application>
  <DocSecurity>4</DocSecurity>
  <Lines>797</Lines>
  <Paragraphs>219</Paragraphs>
  <ScaleCrop>false</ScaleCrop>
  <HeadingPairs>
    <vt:vector size="2" baseType="variant">
      <vt:variant>
        <vt:lpstr>Tittel</vt:lpstr>
      </vt:variant>
      <vt:variant>
        <vt:i4>1</vt:i4>
      </vt:variant>
    </vt:vector>
  </HeadingPairs>
  <TitlesOfParts>
    <vt:vector size="1" baseType="lpstr">
      <vt:lpstr>Beretninger med avvik i kommuner</vt:lpstr>
    </vt:vector>
  </TitlesOfParts>
  <Company>© Norges Kommunerevisorforbund</Company>
  <LinksUpToDate>false</LinksUpToDate>
  <CharactersWithSpaces>109825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Beretninger med avvik i kommuner</dc:title>
  <dc:creator>Bjørn Bråthen</dc:creator>
  <cp:lastModifiedBy>Bjørn Bråthen</cp:lastModifiedBy>
  <cp:revision>2</cp:revision>
  <cp:lastPrinted>2018-02-26T19:24:00Z</cp:lastPrinted>
  <dcterms:created xsi:type="dcterms:W3CDTF">2022-02-25T13:24:00Z</dcterms:created>
  <dcterms:modified xsi:type="dcterms:W3CDTF">2022-02-25T13:24:00Z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DocumentContent">
    <vt:lpwstr/>
  </property>
  <property fmtid="{D5CDD505-2E9C-101B-9397-08002B2CF9AE}" pid="4" name="Order">
    <vt:r8>10143800</vt:r8>
  </property>
</Properties>
</file>